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BA914" w14:textId="77777777" w:rsidR="001F4EDD" w:rsidRPr="001A22AF" w:rsidRDefault="001F4EDD" w:rsidP="001F4EDD">
      <w:pPr>
        <w:jc w:val="left"/>
        <w:rPr>
          <w:rFonts w:ascii="黑体" w:eastAsia="黑体" w:hAnsi="黑体"/>
          <w:sz w:val="32"/>
          <w:szCs w:val="32"/>
        </w:rPr>
      </w:pPr>
      <w:r w:rsidRPr="001A22AF">
        <w:rPr>
          <w:rFonts w:ascii="黑体" w:eastAsia="黑体" w:hAnsi="黑体" w:hint="eastAsia"/>
          <w:sz w:val="32"/>
          <w:szCs w:val="32"/>
        </w:rPr>
        <w:t>附件4</w:t>
      </w:r>
    </w:p>
    <w:p w14:paraId="7B270F6C" w14:textId="7F72394E" w:rsidR="001F4EDD" w:rsidRPr="001A22AF" w:rsidRDefault="003E628D" w:rsidP="000763B0">
      <w:pPr>
        <w:jc w:val="center"/>
        <w:rPr>
          <w:rFonts w:ascii="方正小标宋简体" w:eastAsia="方正小标宋简体" w:hAnsi="华文中宋" w:hint="eastAsia"/>
          <w:sz w:val="44"/>
          <w:szCs w:val="44"/>
        </w:rPr>
      </w:pPr>
      <w:r w:rsidRPr="001A22AF">
        <w:rPr>
          <w:rFonts w:ascii="方正小标宋简体" w:eastAsia="方正小标宋简体" w:hAnsi="华文中宋" w:hint="eastAsia"/>
          <w:sz w:val="44"/>
          <w:szCs w:val="44"/>
        </w:rPr>
        <w:t>《</w:t>
      </w:r>
      <w:r w:rsidR="00A778A6" w:rsidRPr="001A22AF">
        <w:rPr>
          <w:rFonts w:ascii="方正小标宋简体" w:eastAsia="方正小标宋简体" w:hAnsi="华文中宋" w:hint="eastAsia"/>
          <w:sz w:val="44"/>
          <w:szCs w:val="44"/>
        </w:rPr>
        <w:t>中国资产评估协会会员管理办法</w:t>
      </w:r>
      <w:r w:rsidRPr="001A22AF">
        <w:rPr>
          <w:rFonts w:ascii="方正小标宋简体" w:eastAsia="方正小标宋简体" w:hAnsi="华文中宋" w:hint="eastAsia"/>
          <w:sz w:val="44"/>
          <w:szCs w:val="44"/>
        </w:rPr>
        <w:t>》</w:t>
      </w:r>
    </w:p>
    <w:p w14:paraId="68AFAD87" w14:textId="6BAF2200" w:rsidR="000763B0" w:rsidRPr="001A22AF" w:rsidRDefault="0047786A" w:rsidP="001A22AF">
      <w:pPr>
        <w:jc w:val="center"/>
        <w:rPr>
          <w:rFonts w:ascii="方正小标宋简体" w:eastAsia="方正小标宋简体" w:hAnsi="华文中宋"/>
          <w:sz w:val="44"/>
          <w:szCs w:val="44"/>
        </w:rPr>
      </w:pPr>
      <w:r w:rsidRPr="001A22AF">
        <w:rPr>
          <w:rFonts w:ascii="方正小标宋简体" w:eastAsia="方正小标宋简体" w:hAnsi="华文中宋" w:hint="eastAsia"/>
          <w:sz w:val="44"/>
          <w:szCs w:val="44"/>
        </w:rPr>
        <w:t>修订</w:t>
      </w:r>
      <w:r w:rsidR="003E628D" w:rsidRPr="001A22AF">
        <w:rPr>
          <w:rFonts w:ascii="方正小标宋简体" w:eastAsia="方正小标宋简体" w:hAnsi="华文中宋" w:hint="eastAsia"/>
          <w:sz w:val="44"/>
          <w:szCs w:val="44"/>
        </w:rPr>
        <w:t>说明</w:t>
      </w:r>
      <w:bookmarkStart w:id="0" w:name="_GoBack"/>
      <w:bookmarkEnd w:id="0"/>
    </w:p>
    <w:p w14:paraId="3A03113C" w14:textId="0D69F0E2" w:rsidR="00540044" w:rsidRPr="00835C80" w:rsidRDefault="00CB75F2" w:rsidP="00944DD5">
      <w:pPr>
        <w:ind w:firstLineChars="200" w:firstLine="640"/>
        <w:rPr>
          <w:rFonts w:ascii="仿宋" w:eastAsia="仿宋" w:hAnsi="仿宋"/>
          <w:sz w:val="32"/>
          <w:szCs w:val="32"/>
        </w:rPr>
      </w:pPr>
      <w:r>
        <w:rPr>
          <w:rFonts w:ascii="仿宋" w:eastAsia="仿宋" w:hAnsi="仿宋" w:hint="eastAsia"/>
          <w:sz w:val="32"/>
          <w:szCs w:val="32"/>
        </w:rPr>
        <w:t>为</w:t>
      </w:r>
      <w:r>
        <w:rPr>
          <w:rFonts w:ascii="仿宋" w:eastAsia="仿宋" w:hAnsi="仿宋" w:cs="宋体" w:hint="eastAsia"/>
          <w:color w:val="000000"/>
          <w:kern w:val="0"/>
          <w:sz w:val="32"/>
          <w:szCs w:val="32"/>
          <w:shd w:val="clear" w:color="auto" w:fill="FFFFFF"/>
          <w:lang w:bidi="ar"/>
        </w:rPr>
        <w:t>贯彻落实</w:t>
      </w:r>
      <w:r w:rsidR="00944DD5" w:rsidRPr="00A973F0">
        <w:rPr>
          <w:rFonts w:ascii="仿宋" w:eastAsia="仿宋" w:hAnsi="仿宋" w:hint="eastAsia"/>
          <w:color w:val="000000" w:themeColor="text1"/>
          <w:sz w:val="32"/>
          <w:szCs w:val="32"/>
        </w:rPr>
        <w:t>《</w:t>
      </w:r>
      <w:r w:rsidR="00A973F0">
        <w:rPr>
          <w:rFonts w:ascii="仿宋" w:eastAsia="仿宋" w:hAnsi="仿宋" w:cs="宋体" w:hint="eastAsia"/>
          <w:color w:val="000000"/>
          <w:kern w:val="0"/>
          <w:sz w:val="32"/>
          <w:szCs w:val="32"/>
          <w:shd w:val="clear" w:color="auto" w:fill="FFFFFF"/>
          <w:lang w:bidi="ar"/>
        </w:rPr>
        <w:t>中国人民共和国</w:t>
      </w:r>
      <w:r w:rsidR="00944DD5" w:rsidRPr="00A973F0">
        <w:rPr>
          <w:rFonts w:ascii="仿宋" w:eastAsia="仿宋" w:hAnsi="仿宋" w:hint="eastAsia"/>
          <w:color w:val="000000" w:themeColor="text1"/>
          <w:sz w:val="32"/>
          <w:szCs w:val="32"/>
        </w:rPr>
        <w:t>资产评估法》</w:t>
      </w:r>
      <w:r w:rsidR="00A973F0">
        <w:rPr>
          <w:rFonts w:ascii="仿宋" w:eastAsia="仿宋" w:hAnsi="仿宋" w:hint="eastAsia"/>
          <w:color w:val="000000" w:themeColor="text1"/>
          <w:sz w:val="32"/>
          <w:szCs w:val="32"/>
        </w:rPr>
        <w:t>（以下简称《资产评估法》）</w:t>
      </w:r>
      <w:r w:rsidR="00944DD5" w:rsidRPr="00FB3ED8">
        <w:rPr>
          <w:rFonts w:ascii="仿宋" w:eastAsia="仿宋" w:hAnsi="仿宋" w:cs="宋体" w:hint="eastAsia"/>
          <w:color w:val="000000"/>
          <w:kern w:val="0"/>
          <w:sz w:val="32"/>
          <w:szCs w:val="32"/>
          <w:shd w:val="clear" w:color="auto" w:fill="FFFFFF"/>
          <w:lang w:bidi="ar"/>
        </w:rPr>
        <w:t>《资产评估行业财政监督管理办法》</w:t>
      </w:r>
      <w:r w:rsidR="00153B69" w:rsidRPr="00FB3ED8">
        <w:rPr>
          <w:rFonts w:ascii="仿宋" w:eastAsia="仿宋" w:hAnsi="仿宋" w:cs="宋体" w:hint="eastAsia"/>
          <w:color w:val="000000"/>
          <w:kern w:val="0"/>
          <w:sz w:val="32"/>
          <w:szCs w:val="32"/>
          <w:shd w:val="clear" w:color="auto" w:fill="FFFFFF"/>
          <w:lang w:bidi="ar"/>
        </w:rPr>
        <w:t>《中国资产评估协会章程》</w:t>
      </w:r>
      <w:r w:rsidR="000374E9">
        <w:rPr>
          <w:rFonts w:ascii="仿宋" w:eastAsia="仿宋" w:hAnsi="仿宋" w:hint="eastAsia"/>
          <w:sz w:val="32"/>
          <w:szCs w:val="32"/>
        </w:rPr>
        <w:t>等</w:t>
      </w:r>
      <w:r w:rsidR="000374E9" w:rsidRPr="00835C80">
        <w:rPr>
          <w:rFonts w:ascii="仿宋" w:eastAsia="仿宋" w:hAnsi="仿宋" w:hint="eastAsia"/>
          <w:sz w:val="32"/>
          <w:szCs w:val="32"/>
        </w:rPr>
        <w:t>规定</w:t>
      </w:r>
      <w:r w:rsidR="00944DD5">
        <w:rPr>
          <w:rFonts w:ascii="仿宋" w:eastAsia="仿宋" w:hAnsi="仿宋" w:cs="宋体" w:hint="eastAsia"/>
          <w:color w:val="000000"/>
          <w:kern w:val="0"/>
          <w:sz w:val="32"/>
          <w:szCs w:val="32"/>
          <w:shd w:val="clear" w:color="auto" w:fill="FFFFFF"/>
          <w:lang w:bidi="ar"/>
        </w:rPr>
        <w:t>，</w:t>
      </w:r>
      <w:r>
        <w:rPr>
          <w:rFonts w:ascii="仿宋" w:eastAsia="仿宋" w:hAnsi="仿宋" w:cs="宋体" w:hint="eastAsia"/>
          <w:color w:val="000000"/>
          <w:kern w:val="0"/>
          <w:sz w:val="32"/>
          <w:szCs w:val="32"/>
          <w:shd w:val="clear" w:color="auto" w:fill="FFFFFF"/>
          <w:lang w:bidi="ar"/>
        </w:rPr>
        <w:t>规范会员管理，</w:t>
      </w:r>
      <w:r w:rsidR="00A607CB" w:rsidRPr="00FB3ED8">
        <w:rPr>
          <w:rFonts w:ascii="仿宋" w:eastAsia="仿宋" w:hAnsi="仿宋" w:cs="宋体" w:hint="eastAsia"/>
          <w:color w:val="000000"/>
          <w:kern w:val="0"/>
          <w:sz w:val="32"/>
          <w:szCs w:val="32"/>
          <w:shd w:val="clear" w:color="auto" w:fill="FFFFFF"/>
          <w:lang w:bidi="ar"/>
        </w:rPr>
        <w:t>中国资产评估协会</w:t>
      </w:r>
      <w:r w:rsidR="00A607CB">
        <w:rPr>
          <w:rFonts w:ascii="仿宋" w:eastAsia="仿宋" w:hAnsi="仿宋" w:cs="宋体" w:hint="eastAsia"/>
          <w:color w:val="000000"/>
          <w:kern w:val="0"/>
          <w:sz w:val="32"/>
          <w:szCs w:val="32"/>
          <w:shd w:val="clear" w:color="auto" w:fill="FFFFFF"/>
          <w:lang w:bidi="ar"/>
        </w:rPr>
        <w:t>（</w:t>
      </w:r>
      <w:r w:rsidR="00A607CB" w:rsidRPr="00FB3ED8">
        <w:rPr>
          <w:rFonts w:ascii="仿宋" w:eastAsia="仿宋" w:hAnsi="仿宋" w:cs="宋体" w:hint="eastAsia"/>
          <w:color w:val="000000"/>
          <w:kern w:val="0"/>
          <w:sz w:val="32"/>
          <w:szCs w:val="32"/>
          <w:shd w:val="clear" w:color="auto" w:fill="FFFFFF"/>
          <w:lang w:bidi="ar"/>
        </w:rPr>
        <w:t>以下简称</w:t>
      </w:r>
      <w:r w:rsidR="00A607CB" w:rsidRPr="00835C80">
        <w:rPr>
          <w:rFonts w:ascii="仿宋" w:eastAsia="仿宋" w:hAnsi="仿宋" w:hint="eastAsia"/>
          <w:sz w:val="32"/>
          <w:szCs w:val="32"/>
        </w:rPr>
        <w:t>中评协</w:t>
      </w:r>
      <w:r w:rsidR="00A607CB">
        <w:rPr>
          <w:rFonts w:ascii="仿宋" w:eastAsia="仿宋" w:hAnsi="仿宋" w:cs="宋体" w:hint="eastAsia"/>
          <w:color w:val="000000"/>
          <w:kern w:val="0"/>
          <w:sz w:val="32"/>
          <w:szCs w:val="32"/>
          <w:shd w:val="clear" w:color="auto" w:fill="FFFFFF"/>
          <w:lang w:bidi="ar"/>
        </w:rPr>
        <w:t>）</w:t>
      </w:r>
      <w:r w:rsidR="002D0BF9">
        <w:rPr>
          <w:rFonts w:ascii="仿宋" w:eastAsia="仿宋" w:hAnsi="仿宋" w:cs="宋体" w:hint="eastAsia"/>
          <w:color w:val="000000"/>
          <w:kern w:val="0"/>
          <w:sz w:val="32"/>
          <w:szCs w:val="32"/>
          <w:shd w:val="clear" w:color="auto" w:fill="FFFFFF"/>
          <w:lang w:bidi="ar"/>
        </w:rPr>
        <w:t>修订了</w:t>
      </w:r>
      <w:r w:rsidR="00944DD5" w:rsidRPr="00835C80">
        <w:rPr>
          <w:rFonts w:ascii="仿宋" w:eastAsia="仿宋" w:hAnsi="仿宋" w:hint="eastAsia"/>
          <w:sz w:val="32"/>
          <w:szCs w:val="32"/>
        </w:rPr>
        <w:t>《</w:t>
      </w:r>
      <w:r w:rsidR="00944DD5" w:rsidRPr="00944DD5">
        <w:rPr>
          <w:rFonts w:ascii="仿宋" w:eastAsia="仿宋" w:hAnsi="仿宋" w:hint="eastAsia"/>
          <w:sz w:val="32"/>
          <w:szCs w:val="32"/>
        </w:rPr>
        <w:t>中国资产评估协会会员管理办法</w:t>
      </w:r>
      <w:r w:rsidR="00944DD5" w:rsidRPr="00835C80">
        <w:rPr>
          <w:rFonts w:ascii="仿宋" w:eastAsia="仿宋" w:hAnsi="仿宋" w:hint="eastAsia"/>
          <w:sz w:val="32"/>
          <w:szCs w:val="32"/>
        </w:rPr>
        <w:t>》（以下简称</w:t>
      </w:r>
      <w:r w:rsidR="002D0BF9">
        <w:rPr>
          <w:rFonts w:ascii="仿宋" w:eastAsia="仿宋" w:hAnsi="仿宋" w:hint="eastAsia"/>
          <w:sz w:val="32"/>
          <w:szCs w:val="32"/>
        </w:rPr>
        <w:t>《办法》</w:t>
      </w:r>
      <w:r w:rsidR="00944DD5" w:rsidRPr="00835C80">
        <w:rPr>
          <w:rFonts w:ascii="仿宋" w:eastAsia="仿宋" w:hAnsi="仿宋" w:hint="eastAsia"/>
          <w:sz w:val="32"/>
          <w:szCs w:val="32"/>
        </w:rPr>
        <w:t>）。现就</w:t>
      </w:r>
      <w:r w:rsidR="00932D0D">
        <w:rPr>
          <w:rFonts w:ascii="仿宋" w:eastAsia="仿宋" w:hAnsi="仿宋" w:hint="eastAsia"/>
          <w:sz w:val="32"/>
          <w:szCs w:val="32"/>
        </w:rPr>
        <w:t>有关</w:t>
      </w:r>
      <w:r>
        <w:rPr>
          <w:rFonts w:ascii="仿宋" w:eastAsia="仿宋" w:hAnsi="仿宋" w:hint="eastAsia"/>
          <w:sz w:val="32"/>
          <w:szCs w:val="32"/>
        </w:rPr>
        <w:t>内容</w:t>
      </w:r>
      <w:r w:rsidR="00944DD5" w:rsidRPr="00835C80">
        <w:rPr>
          <w:rFonts w:ascii="仿宋" w:eastAsia="仿宋" w:hAnsi="仿宋" w:hint="eastAsia"/>
          <w:sz w:val="32"/>
          <w:szCs w:val="32"/>
        </w:rPr>
        <w:t>说明如下：</w:t>
      </w:r>
      <w:r w:rsidR="00944DD5" w:rsidRPr="00835C80">
        <w:rPr>
          <w:rFonts w:ascii="仿宋" w:eastAsia="仿宋" w:hAnsi="仿宋"/>
          <w:sz w:val="32"/>
          <w:szCs w:val="32"/>
        </w:rPr>
        <w:t xml:space="preserve"> </w:t>
      </w:r>
    </w:p>
    <w:p w14:paraId="1225AAE6" w14:textId="28272067" w:rsidR="001630E7" w:rsidRPr="00835C80" w:rsidRDefault="00BA7297" w:rsidP="00F37AC0">
      <w:pPr>
        <w:pStyle w:val="1"/>
        <w:ind w:firstLine="640"/>
      </w:pPr>
      <w:r w:rsidRPr="00835C80">
        <w:rPr>
          <w:rFonts w:hint="eastAsia"/>
        </w:rPr>
        <w:t>一、</w:t>
      </w:r>
      <w:r w:rsidR="002D0BF9">
        <w:rPr>
          <w:rFonts w:hint="eastAsia"/>
        </w:rPr>
        <w:t>修订</w:t>
      </w:r>
      <w:r w:rsidR="00CB75F2">
        <w:rPr>
          <w:rFonts w:hint="eastAsia"/>
        </w:rPr>
        <w:t>背景</w:t>
      </w:r>
    </w:p>
    <w:p w14:paraId="4BCACE65" w14:textId="0B1CCA2F" w:rsidR="002D0BF9" w:rsidRDefault="00A607CB" w:rsidP="00404273">
      <w:pPr>
        <w:ind w:firstLineChars="200" w:firstLine="640"/>
        <w:rPr>
          <w:rFonts w:ascii="仿宋_GB2312" w:eastAsia="仿宋_GB2312" w:hAnsi="宋体"/>
          <w:sz w:val="32"/>
          <w:szCs w:val="32"/>
        </w:rPr>
      </w:pPr>
      <w:r>
        <w:rPr>
          <w:rFonts w:ascii="仿宋" w:eastAsia="仿宋" w:hAnsi="仿宋" w:hint="eastAsia"/>
          <w:sz w:val="32"/>
          <w:szCs w:val="32"/>
        </w:rPr>
        <w:t>目前的</w:t>
      </w:r>
      <w:r w:rsidR="009717EE">
        <w:rPr>
          <w:rFonts w:ascii="仿宋" w:eastAsia="仿宋" w:hAnsi="仿宋" w:hint="eastAsia"/>
          <w:sz w:val="32"/>
          <w:szCs w:val="32"/>
        </w:rPr>
        <w:t>中评协</w:t>
      </w:r>
      <w:r>
        <w:rPr>
          <w:rFonts w:ascii="仿宋" w:eastAsia="仿宋" w:hAnsi="仿宋" w:hint="eastAsia"/>
          <w:sz w:val="32"/>
          <w:szCs w:val="32"/>
        </w:rPr>
        <w:t>会员管理</w:t>
      </w:r>
      <w:r w:rsidRPr="00040D55">
        <w:rPr>
          <w:rFonts w:ascii="仿宋" w:eastAsia="仿宋" w:hAnsi="仿宋" w:hint="eastAsia"/>
          <w:sz w:val="32"/>
          <w:szCs w:val="32"/>
        </w:rPr>
        <w:t>制度</w:t>
      </w:r>
      <w:r w:rsidR="00FC3C1B">
        <w:rPr>
          <w:rFonts w:ascii="仿宋" w:eastAsia="仿宋" w:hAnsi="仿宋" w:hint="eastAsia"/>
          <w:sz w:val="32"/>
          <w:szCs w:val="32"/>
        </w:rPr>
        <w:t>，分别有</w:t>
      </w:r>
      <w:r w:rsidRPr="00040D55">
        <w:rPr>
          <w:rFonts w:ascii="仿宋" w:eastAsia="仿宋" w:hAnsi="仿宋" w:hint="eastAsia"/>
          <w:sz w:val="32"/>
          <w:szCs w:val="32"/>
        </w:rPr>
        <w:t>《中国资产评估协会非执业会员管理办法》</w:t>
      </w:r>
      <w:r w:rsidRPr="00C05329">
        <w:rPr>
          <w:rFonts w:ascii="仿宋" w:eastAsia="仿宋" w:hAnsi="仿宋" w:cs="宋体" w:hint="eastAsia"/>
          <w:sz w:val="32"/>
          <w:szCs w:val="32"/>
        </w:rPr>
        <w:t>（中评协〔</w:t>
      </w:r>
      <w:r w:rsidRPr="00C05329">
        <w:rPr>
          <w:rFonts w:ascii="仿宋" w:eastAsia="仿宋" w:hAnsi="仿宋" w:cs="宋体"/>
          <w:sz w:val="32"/>
          <w:szCs w:val="32"/>
        </w:rPr>
        <w:t>2014〕43号</w:t>
      </w:r>
      <w:r w:rsidRPr="00C05329">
        <w:rPr>
          <w:rFonts w:ascii="仿宋" w:eastAsia="仿宋" w:hAnsi="仿宋" w:cs="宋体" w:hint="eastAsia"/>
          <w:sz w:val="32"/>
          <w:szCs w:val="32"/>
        </w:rPr>
        <w:t>）</w:t>
      </w:r>
      <w:r>
        <w:rPr>
          <w:rFonts w:ascii="仿宋" w:eastAsia="仿宋" w:hAnsi="仿宋" w:cs="宋体" w:hint="eastAsia"/>
          <w:sz w:val="32"/>
          <w:szCs w:val="32"/>
        </w:rPr>
        <w:t>、</w:t>
      </w:r>
      <w:r>
        <w:rPr>
          <w:rFonts w:ascii="仿宋" w:eastAsia="仿宋" w:hAnsi="仿宋" w:hint="eastAsia"/>
          <w:sz w:val="32"/>
          <w:szCs w:val="32"/>
        </w:rPr>
        <w:t>《资产评估师职业资格证书登记办法（试行）》</w:t>
      </w:r>
      <w:r w:rsidRPr="00C05329">
        <w:rPr>
          <w:rFonts w:ascii="仿宋" w:eastAsia="仿宋" w:hAnsi="仿宋" w:cs="宋体" w:hint="eastAsia"/>
          <w:sz w:val="32"/>
          <w:szCs w:val="32"/>
        </w:rPr>
        <w:t>（中评协﹝</w:t>
      </w:r>
      <w:r w:rsidRPr="00C05329">
        <w:rPr>
          <w:rFonts w:ascii="仿宋" w:eastAsia="仿宋" w:hAnsi="仿宋" w:cs="宋体"/>
          <w:sz w:val="32"/>
          <w:szCs w:val="32"/>
        </w:rPr>
        <w:t>2016﹞4号</w:t>
      </w:r>
      <w:r w:rsidRPr="00C05329">
        <w:rPr>
          <w:rFonts w:ascii="仿宋" w:eastAsia="仿宋" w:hAnsi="仿宋" w:cs="宋体" w:hint="eastAsia"/>
          <w:sz w:val="32"/>
          <w:szCs w:val="32"/>
        </w:rPr>
        <w:t>）</w:t>
      </w:r>
      <w:r>
        <w:rPr>
          <w:rFonts w:ascii="仿宋" w:eastAsia="仿宋" w:hAnsi="仿宋" w:cs="宋体" w:hint="eastAsia"/>
          <w:sz w:val="32"/>
          <w:szCs w:val="32"/>
        </w:rPr>
        <w:t>、</w:t>
      </w:r>
      <w:r w:rsidRPr="00040D55">
        <w:rPr>
          <w:rFonts w:ascii="仿宋" w:eastAsia="仿宋" w:hAnsi="仿宋" w:hint="eastAsia"/>
          <w:sz w:val="32"/>
          <w:szCs w:val="32"/>
        </w:rPr>
        <w:t>《中国资产评估协会执业会员</w:t>
      </w:r>
      <w:r>
        <w:rPr>
          <w:rFonts w:ascii="仿宋" w:eastAsia="仿宋" w:hAnsi="仿宋" w:hint="eastAsia"/>
          <w:sz w:val="32"/>
          <w:szCs w:val="32"/>
        </w:rPr>
        <w:t>管理办法（试行）》</w:t>
      </w:r>
      <w:r w:rsidRPr="00C05329">
        <w:rPr>
          <w:rFonts w:ascii="仿宋" w:eastAsia="仿宋" w:hAnsi="仿宋" w:cs="宋体" w:hint="eastAsia"/>
          <w:sz w:val="32"/>
          <w:szCs w:val="32"/>
        </w:rPr>
        <w:t>（中评协﹝</w:t>
      </w:r>
      <w:r w:rsidRPr="00C05329">
        <w:rPr>
          <w:rFonts w:ascii="仿宋" w:eastAsia="仿宋" w:hAnsi="仿宋" w:cs="宋体"/>
          <w:sz w:val="32"/>
          <w:szCs w:val="32"/>
        </w:rPr>
        <w:t>2016﹞5号</w:t>
      </w:r>
      <w:r w:rsidRPr="00C05329">
        <w:rPr>
          <w:rFonts w:ascii="仿宋" w:eastAsia="仿宋" w:hAnsi="仿宋" w:cs="宋体" w:hint="eastAsia"/>
          <w:sz w:val="32"/>
          <w:szCs w:val="32"/>
        </w:rPr>
        <w:t>）</w:t>
      </w:r>
      <w:r>
        <w:rPr>
          <w:rFonts w:ascii="仿宋" w:eastAsia="仿宋" w:hAnsi="仿宋" w:cs="宋体" w:hint="eastAsia"/>
          <w:sz w:val="32"/>
          <w:szCs w:val="32"/>
        </w:rPr>
        <w:t>和</w:t>
      </w:r>
      <w:r w:rsidRPr="00040D55">
        <w:rPr>
          <w:rFonts w:ascii="仿宋" w:eastAsia="仿宋" w:hAnsi="仿宋" w:hint="eastAsia"/>
          <w:sz w:val="32"/>
          <w:szCs w:val="32"/>
        </w:rPr>
        <w:t>《中国资产评估协会会员管理办法》（中评协〔2017〕29号）</w:t>
      </w:r>
      <w:r>
        <w:rPr>
          <w:rFonts w:ascii="仿宋" w:eastAsia="仿宋" w:hAnsi="仿宋" w:hint="eastAsia"/>
          <w:sz w:val="32"/>
          <w:szCs w:val="32"/>
        </w:rPr>
        <w:t>，</w:t>
      </w:r>
      <w:r w:rsidR="009717EE">
        <w:rPr>
          <w:rFonts w:ascii="仿宋" w:eastAsia="仿宋" w:hAnsi="仿宋" w:hint="eastAsia"/>
          <w:sz w:val="32"/>
          <w:szCs w:val="32"/>
        </w:rPr>
        <w:t>各项制度缺乏一致性，</w:t>
      </w:r>
      <w:r w:rsidR="00502A29">
        <w:rPr>
          <w:rFonts w:ascii="仿宋" w:eastAsia="仿宋" w:hAnsi="仿宋" w:hint="eastAsia"/>
          <w:sz w:val="32"/>
          <w:szCs w:val="32"/>
        </w:rPr>
        <w:t>相关</w:t>
      </w:r>
      <w:r w:rsidRPr="00040D55">
        <w:rPr>
          <w:rFonts w:ascii="仿宋" w:eastAsia="仿宋" w:hAnsi="仿宋" w:hint="eastAsia"/>
          <w:sz w:val="32"/>
          <w:szCs w:val="32"/>
        </w:rPr>
        <w:t>内容重叠甚至矛盾，亟待统一</w:t>
      </w:r>
      <w:r>
        <w:rPr>
          <w:rFonts w:ascii="仿宋" w:eastAsia="仿宋" w:hAnsi="仿宋" w:hint="eastAsia"/>
          <w:sz w:val="32"/>
          <w:szCs w:val="32"/>
        </w:rPr>
        <w:t>。</w:t>
      </w:r>
      <w:r w:rsidR="00CA5CD5">
        <w:rPr>
          <w:rFonts w:ascii="仿宋" w:eastAsia="仿宋" w:hAnsi="仿宋" w:hint="eastAsia"/>
          <w:sz w:val="32"/>
          <w:szCs w:val="32"/>
        </w:rPr>
        <w:t>同时，</w:t>
      </w:r>
      <w:r w:rsidR="002D0BF9">
        <w:rPr>
          <w:rFonts w:ascii="仿宋" w:eastAsia="仿宋" w:hAnsi="仿宋" w:hint="eastAsia"/>
          <w:sz w:val="32"/>
          <w:szCs w:val="32"/>
        </w:rPr>
        <w:t>《资产评估法》</w:t>
      </w:r>
      <w:r w:rsidR="00502A29">
        <w:rPr>
          <w:rFonts w:ascii="仿宋" w:eastAsia="仿宋" w:hAnsi="仿宋" w:hint="eastAsia"/>
          <w:sz w:val="32"/>
          <w:szCs w:val="32"/>
        </w:rPr>
        <w:t>规定，</w:t>
      </w:r>
      <w:r w:rsidR="002D0BF9">
        <w:rPr>
          <w:rFonts w:ascii="仿宋" w:eastAsia="仿宋" w:hAnsi="仿宋" w:hint="eastAsia"/>
          <w:sz w:val="32"/>
          <w:szCs w:val="32"/>
        </w:rPr>
        <w:t>资产评估师</w:t>
      </w:r>
      <w:r w:rsidR="00502A29">
        <w:rPr>
          <w:rFonts w:ascii="仿宋" w:eastAsia="仿宋" w:hAnsi="仿宋" w:hint="eastAsia"/>
          <w:sz w:val="32"/>
          <w:szCs w:val="32"/>
        </w:rPr>
        <w:t>必须</w:t>
      </w:r>
      <w:r w:rsidR="00502A29" w:rsidRPr="00502A29">
        <w:rPr>
          <w:rFonts w:ascii="仿宋" w:eastAsia="仿宋" w:hAnsi="仿宋" w:hint="eastAsia"/>
          <w:sz w:val="32"/>
          <w:szCs w:val="32"/>
        </w:rPr>
        <w:t>接受行业协会的自律管理，履行行业协会章程规定的义务</w:t>
      </w:r>
      <w:r w:rsidR="00502A29">
        <w:rPr>
          <w:rFonts w:ascii="仿宋" w:eastAsia="仿宋" w:hAnsi="仿宋" w:hint="eastAsia"/>
          <w:sz w:val="32"/>
          <w:szCs w:val="32"/>
        </w:rPr>
        <w:t>，需要</w:t>
      </w:r>
      <w:r w:rsidR="002D0BF9">
        <w:rPr>
          <w:rFonts w:ascii="仿宋" w:eastAsia="仿宋" w:hAnsi="仿宋" w:hint="eastAsia"/>
          <w:sz w:val="32"/>
          <w:szCs w:val="32"/>
        </w:rPr>
        <w:t>对会员管理工作</w:t>
      </w:r>
      <w:r w:rsidR="005546C8">
        <w:rPr>
          <w:rFonts w:ascii="仿宋" w:eastAsia="仿宋" w:hAnsi="仿宋" w:hint="eastAsia"/>
          <w:sz w:val="32"/>
          <w:szCs w:val="32"/>
        </w:rPr>
        <w:t>作出适应性调整</w:t>
      </w:r>
      <w:r w:rsidR="00650C9B" w:rsidRPr="00040D55">
        <w:rPr>
          <w:rFonts w:ascii="仿宋" w:eastAsia="仿宋" w:hAnsi="仿宋" w:hint="eastAsia"/>
          <w:sz w:val="32"/>
          <w:szCs w:val="32"/>
        </w:rPr>
        <w:t>。</w:t>
      </w:r>
    </w:p>
    <w:p w14:paraId="608A509F" w14:textId="13916C9E" w:rsidR="00CB75F2" w:rsidRPr="00404273" w:rsidRDefault="002D0BF9" w:rsidP="00404273">
      <w:pPr>
        <w:ind w:firstLineChars="200" w:firstLine="640"/>
        <w:rPr>
          <w:rFonts w:ascii="仿宋" w:eastAsia="仿宋" w:hAnsi="仿宋"/>
          <w:b/>
          <w:sz w:val="32"/>
          <w:szCs w:val="32"/>
        </w:rPr>
      </w:pPr>
      <w:r w:rsidRPr="006D6F35">
        <w:rPr>
          <w:rFonts w:ascii="仿宋" w:eastAsia="仿宋" w:hAnsi="仿宋" w:hint="eastAsia"/>
          <w:sz w:val="32"/>
          <w:szCs w:val="32"/>
        </w:rPr>
        <w:t>为</w:t>
      </w:r>
      <w:r w:rsidR="0047786A">
        <w:rPr>
          <w:rFonts w:ascii="仿宋" w:eastAsia="仿宋" w:hAnsi="仿宋" w:hint="eastAsia"/>
          <w:sz w:val="32"/>
          <w:szCs w:val="32"/>
        </w:rPr>
        <w:t>贯彻</w:t>
      </w:r>
      <w:r w:rsidR="00040D55" w:rsidRPr="00A607CB">
        <w:rPr>
          <w:rFonts w:ascii="仿宋" w:eastAsia="仿宋" w:hAnsi="仿宋" w:hint="eastAsia"/>
          <w:sz w:val="32"/>
          <w:szCs w:val="32"/>
        </w:rPr>
        <w:t>落实</w:t>
      </w:r>
      <w:r w:rsidR="0047786A">
        <w:rPr>
          <w:rFonts w:ascii="仿宋" w:eastAsia="仿宋" w:hAnsi="仿宋" w:hint="eastAsia"/>
          <w:sz w:val="32"/>
          <w:szCs w:val="32"/>
        </w:rPr>
        <w:t>《</w:t>
      </w:r>
      <w:r w:rsidR="00040D55" w:rsidRPr="00A607CB">
        <w:rPr>
          <w:rFonts w:ascii="仿宋" w:eastAsia="仿宋" w:hAnsi="仿宋" w:hint="eastAsia"/>
          <w:sz w:val="32"/>
          <w:szCs w:val="32"/>
        </w:rPr>
        <w:t>资产评估法</w:t>
      </w:r>
      <w:r w:rsidR="0047786A">
        <w:rPr>
          <w:rFonts w:ascii="仿宋" w:eastAsia="仿宋" w:hAnsi="仿宋" w:hint="eastAsia"/>
          <w:sz w:val="32"/>
          <w:szCs w:val="32"/>
        </w:rPr>
        <w:t>》</w:t>
      </w:r>
      <w:r w:rsidR="00EA474F" w:rsidRPr="00A607CB">
        <w:rPr>
          <w:rFonts w:ascii="仿宋" w:eastAsia="仿宋" w:hAnsi="仿宋" w:hint="eastAsia"/>
          <w:sz w:val="32"/>
          <w:szCs w:val="32"/>
        </w:rPr>
        <w:t>，</w:t>
      </w:r>
      <w:r w:rsidR="00040D55" w:rsidRPr="00A607CB">
        <w:rPr>
          <w:rFonts w:ascii="仿宋" w:eastAsia="仿宋" w:hAnsi="仿宋" w:hint="eastAsia"/>
          <w:sz w:val="32"/>
          <w:szCs w:val="32"/>
        </w:rPr>
        <w:t>理顺会员管理制度</w:t>
      </w:r>
      <w:r w:rsidR="00EA474F" w:rsidRPr="00A607CB">
        <w:rPr>
          <w:rFonts w:ascii="仿宋" w:eastAsia="仿宋" w:hAnsi="仿宋" w:hint="eastAsia"/>
          <w:sz w:val="32"/>
          <w:szCs w:val="32"/>
        </w:rPr>
        <w:t>，</w:t>
      </w:r>
      <w:r w:rsidR="00E74677" w:rsidRPr="00A607CB">
        <w:rPr>
          <w:rFonts w:ascii="仿宋" w:eastAsia="仿宋" w:hAnsi="仿宋" w:hint="eastAsia"/>
          <w:sz w:val="32"/>
          <w:szCs w:val="32"/>
        </w:rPr>
        <w:t>规范会员管理</w:t>
      </w:r>
      <w:r>
        <w:rPr>
          <w:rFonts w:ascii="仿宋" w:eastAsia="仿宋" w:hAnsi="仿宋" w:hint="eastAsia"/>
          <w:sz w:val="32"/>
          <w:szCs w:val="32"/>
        </w:rPr>
        <w:t>，中评协2</w:t>
      </w:r>
      <w:r>
        <w:rPr>
          <w:rFonts w:ascii="仿宋" w:eastAsia="仿宋" w:hAnsi="仿宋"/>
          <w:sz w:val="32"/>
          <w:szCs w:val="32"/>
        </w:rPr>
        <w:t>021</w:t>
      </w:r>
      <w:r>
        <w:rPr>
          <w:rFonts w:ascii="仿宋" w:eastAsia="仿宋" w:hAnsi="仿宋" w:hint="eastAsia"/>
          <w:sz w:val="32"/>
          <w:szCs w:val="32"/>
        </w:rPr>
        <w:t>年初启动了会员管理制度顶层设计</w:t>
      </w:r>
      <w:r w:rsidR="0047786A">
        <w:rPr>
          <w:rFonts w:ascii="仿宋" w:eastAsia="仿宋" w:hAnsi="仿宋" w:hint="eastAsia"/>
          <w:sz w:val="32"/>
          <w:szCs w:val="32"/>
        </w:rPr>
        <w:lastRenderedPageBreak/>
        <w:t>工作</w:t>
      </w:r>
      <w:r>
        <w:rPr>
          <w:rFonts w:ascii="仿宋" w:eastAsia="仿宋" w:hAnsi="仿宋" w:hint="eastAsia"/>
          <w:sz w:val="32"/>
          <w:szCs w:val="32"/>
        </w:rPr>
        <w:t>。经过广泛的调研和征求意见，中评协决定</w:t>
      </w:r>
      <w:r w:rsidR="004C6980">
        <w:rPr>
          <w:rFonts w:ascii="仿宋" w:eastAsia="仿宋" w:hAnsi="仿宋" w:hint="eastAsia"/>
          <w:sz w:val="32"/>
          <w:szCs w:val="32"/>
        </w:rPr>
        <w:t>在修订《中国资产评估协会章程》的同时修订《办法》，以</w:t>
      </w:r>
      <w:r>
        <w:rPr>
          <w:rFonts w:ascii="仿宋" w:eastAsia="仿宋" w:hAnsi="仿宋" w:hint="eastAsia"/>
          <w:sz w:val="32"/>
          <w:szCs w:val="32"/>
        </w:rPr>
        <w:t>整合会员管理各项制度</w:t>
      </w:r>
      <w:r w:rsidR="004C6980">
        <w:rPr>
          <w:rFonts w:ascii="仿宋" w:eastAsia="仿宋" w:hAnsi="仿宋" w:hint="eastAsia"/>
          <w:sz w:val="32"/>
          <w:szCs w:val="32"/>
        </w:rPr>
        <w:t>，构建完整统一的会员管理体系。</w:t>
      </w:r>
    </w:p>
    <w:p w14:paraId="707CF3FE" w14:textId="699A4DF6" w:rsidR="00B84E39" w:rsidRDefault="006D6F35" w:rsidP="00F37AC0">
      <w:pPr>
        <w:pStyle w:val="1"/>
        <w:ind w:firstLine="640"/>
      </w:pPr>
      <w:r>
        <w:rPr>
          <w:rFonts w:hint="eastAsia"/>
        </w:rPr>
        <w:t>二</w:t>
      </w:r>
      <w:r w:rsidR="00B84E39" w:rsidRPr="00835C80">
        <w:rPr>
          <w:rFonts w:hint="eastAsia"/>
        </w:rPr>
        <w:t>、</w:t>
      </w:r>
      <w:r w:rsidR="00CB75F2">
        <w:rPr>
          <w:rFonts w:hint="eastAsia"/>
        </w:rPr>
        <w:t>基本框架</w:t>
      </w:r>
    </w:p>
    <w:p w14:paraId="0BF6C6CE" w14:textId="7626B028" w:rsidR="002A7F1B" w:rsidRDefault="006C3739" w:rsidP="002A7F1B">
      <w:pPr>
        <w:spacing w:line="360" w:lineRule="auto"/>
        <w:ind w:firstLineChars="200" w:firstLine="640"/>
        <w:rPr>
          <w:rFonts w:ascii="仿宋" w:eastAsia="仿宋" w:hAnsi="仿宋"/>
          <w:b/>
          <w:color w:val="000000" w:themeColor="text1"/>
          <w:sz w:val="32"/>
          <w:szCs w:val="32"/>
        </w:rPr>
      </w:pPr>
      <w:r>
        <w:rPr>
          <w:rFonts w:ascii="仿宋" w:eastAsia="仿宋" w:hAnsi="仿宋" w:hint="eastAsia"/>
          <w:color w:val="000000" w:themeColor="text1"/>
          <w:sz w:val="32"/>
          <w:szCs w:val="32"/>
        </w:rPr>
        <w:t>《办法》分为</w:t>
      </w:r>
      <w:r w:rsidR="00B84E39" w:rsidRPr="00E15DA7">
        <w:rPr>
          <w:rFonts w:ascii="仿宋" w:eastAsia="仿宋" w:hAnsi="仿宋" w:hint="eastAsia"/>
          <w:color w:val="000000" w:themeColor="text1"/>
          <w:sz w:val="32"/>
          <w:szCs w:val="32"/>
        </w:rPr>
        <w:t>总则、</w:t>
      </w:r>
      <w:r w:rsidR="000409D8" w:rsidRPr="000409D8">
        <w:rPr>
          <w:rFonts w:ascii="仿宋" w:eastAsia="仿宋" w:hAnsi="仿宋" w:hint="eastAsia"/>
          <w:color w:val="000000" w:themeColor="text1"/>
          <w:sz w:val="32"/>
          <w:szCs w:val="32"/>
        </w:rPr>
        <w:t>会员入会登记</w:t>
      </w:r>
      <w:r w:rsidR="005043CA">
        <w:rPr>
          <w:rFonts w:ascii="仿宋" w:eastAsia="仿宋" w:hAnsi="仿宋" w:hint="eastAsia"/>
          <w:color w:val="000000" w:themeColor="text1"/>
          <w:sz w:val="32"/>
          <w:szCs w:val="32"/>
        </w:rPr>
        <w:t>、</w:t>
      </w:r>
      <w:r w:rsidR="000409D8" w:rsidRPr="000409D8">
        <w:rPr>
          <w:rFonts w:ascii="仿宋" w:eastAsia="仿宋" w:hAnsi="仿宋" w:hint="eastAsia"/>
          <w:color w:val="000000" w:themeColor="text1"/>
          <w:sz w:val="32"/>
          <w:szCs w:val="32"/>
        </w:rPr>
        <w:t>会员变更登记</w:t>
      </w:r>
      <w:r w:rsidR="005043CA">
        <w:rPr>
          <w:rFonts w:ascii="仿宋" w:eastAsia="仿宋" w:hAnsi="仿宋" w:hint="eastAsia"/>
          <w:color w:val="000000" w:themeColor="text1"/>
          <w:sz w:val="32"/>
          <w:szCs w:val="32"/>
        </w:rPr>
        <w:t>、</w:t>
      </w:r>
      <w:r w:rsidR="000409D8" w:rsidRPr="000409D8">
        <w:rPr>
          <w:rFonts w:ascii="仿宋" w:eastAsia="仿宋" w:hAnsi="仿宋" w:hint="eastAsia"/>
          <w:color w:val="000000" w:themeColor="text1"/>
          <w:sz w:val="32"/>
          <w:szCs w:val="32"/>
        </w:rPr>
        <w:t>会员资格年度检验</w:t>
      </w:r>
      <w:r w:rsidR="000409D8">
        <w:rPr>
          <w:rFonts w:ascii="仿宋" w:eastAsia="仿宋" w:hAnsi="仿宋" w:hint="eastAsia"/>
          <w:color w:val="000000" w:themeColor="text1"/>
          <w:sz w:val="32"/>
          <w:szCs w:val="32"/>
        </w:rPr>
        <w:t>、</w:t>
      </w:r>
      <w:r w:rsidR="000409D8" w:rsidRPr="000409D8">
        <w:rPr>
          <w:rFonts w:ascii="仿宋" w:eastAsia="仿宋" w:hAnsi="仿宋" w:hint="eastAsia"/>
          <w:color w:val="000000" w:themeColor="text1"/>
          <w:sz w:val="32"/>
          <w:szCs w:val="32"/>
        </w:rPr>
        <w:t>会员注销登记</w:t>
      </w:r>
      <w:r w:rsidR="000409D8">
        <w:rPr>
          <w:rFonts w:ascii="仿宋" w:eastAsia="仿宋" w:hAnsi="仿宋" w:hint="eastAsia"/>
          <w:color w:val="000000" w:themeColor="text1"/>
          <w:sz w:val="32"/>
          <w:szCs w:val="32"/>
        </w:rPr>
        <w:t>、</w:t>
      </w:r>
      <w:r w:rsidR="000409D8" w:rsidRPr="000409D8">
        <w:rPr>
          <w:rFonts w:ascii="仿宋" w:eastAsia="仿宋" w:hAnsi="仿宋" w:hint="eastAsia"/>
          <w:color w:val="000000" w:themeColor="text1"/>
          <w:sz w:val="32"/>
          <w:szCs w:val="32"/>
        </w:rPr>
        <w:t>纪律监督</w:t>
      </w:r>
      <w:r w:rsidR="002853AD">
        <w:rPr>
          <w:rFonts w:ascii="仿宋" w:eastAsia="仿宋" w:hAnsi="仿宋" w:hint="eastAsia"/>
          <w:color w:val="000000" w:themeColor="text1"/>
          <w:sz w:val="32"/>
          <w:szCs w:val="32"/>
        </w:rPr>
        <w:t>和</w:t>
      </w:r>
      <w:r w:rsidR="005043CA">
        <w:rPr>
          <w:rFonts w:ascii="仿宋" w:eastAsia="仿宋" w:hAnsi="仿宋" w:hint="eastAsia"/>
          <w:color w:val="000000" w:themeColor="text1"/>
          <w:sz w:val="32"/>
          <w:szCs w:val="32"/>
        </w:rPr>
        <w:t>附则</w:t>
      </w:r>
      <w:r w:rsidR="000409D8">
        <w:rPr>
          <w:rFonts w:ascii="仿宋" w:eastAsia="仿宋" w:hAnsi="仿宋" w:hint="eastAsia"/>
          <w:color w:val="000000" w:themeColor="text1"/>
          <w:sz w:val="32"/>
          <w:szCs w:val="32"/>
        </w:rPr>
        <w:t>共七</w:t>
      </w:r>
      <w:r w:rsidR="003E0FF0">
        <w:rPr>
          <w:rFonts w:ascii="仿宋" w:eastAsia="仿宋" w:hAnsi="仿宋" w:hint="eastAsia"/>
          <w:color w:val="000000" w:themeColor="text1"/>
          <w:sz w:val="32"/>
          <w:szCs w:val="32"/>
        </w:rPr>
        <w:t>章</w:t>
      </w:r>
      <w:r w:rsidR="000409D8">
        <w:rPr>
          <w:rFonts w:ascii="仿宋" w:eastAsia="仿宋" w:hAnsi="仿宋" w:hint="eastAsia"/>
          <w:color w:val="000000" w:themeColor="text1"/>
          <w:sz w:val="32"/>
          <w:szCs w:val="32"/>
        </w:rPr>
        <w:t>79</w:t>
      </w:r>
      <w:r w:rsidR="002853AD">
        <w:rPr>
          <w:rFonts w:ascii="仿宋" w:eastAsia="仿宋" w:hAnsi="仿宋" w:hint="eastAsia"/>
          <w:color w:val="000000" w:themeColor="text1"/>
          <w:sz w:val="32"/>
          <w:szCs w:val="32"/>
        </w:rPr>
        <w:t>条</w:t>
      </w:r>
      <w:r w:rsidR="00242A74">
        <w:rPr>
          <w:rFonts w:ascii="仿宋" w:eastAsia="仿宋" w:hAnsi="仿宋" w:hint="eastAsia"/>
          <w:color w:val="000000" w:themeColor="text1"/>
          <w:sz w:val="32"/>
          <w:szCs w:val="32"/>
        </w:rPr>
        <w:t>，</w:t>
      </w:r>
      <w:r w:rsidR="002A7F1B" w:rsidRPr="00242A74">
        <w:rPr>
          <w:rFonts w:ascii="仿宋" w:eastAsia="仿宋" w:hAnsi="仿宋" w:hint="eastAsia"/>
          <w:bCs/>
          <w:color w:val="000000" w:themeColor="text1"/>
          <w:sz w:val="32"/>
          <w:szCs w:val="32"/>
        </w:rPr>
        <w:t>具体内容</w:t>
      </w:r>
      <w:r w:rsidR="0047786A">
        <w:rPr>
          <w:rFonts w:ascii="仿宋" w:eastAsia="仿宋" w:hAnsi="仿宋" w:hint="eastAsia"/>
          <w:bCs/>
          <w:color w:val="000000" w:themeColor="text1"/>
          <w:sz w:val="32"/>
          <w:szCs w:val="32"/>
        </w:rPr>
        <w:t>如下</w:t>
      </w:r>
      <w:r w:rsidR="00242A74">
        <w:rPr>
          <w:rFonts w:ascii="仿宋" w:eastAsia="仿宋" w:hAnsi="仿宋" w:hint="eastAsia"/>
          <w:bCs/>
          <w:color w:val="000000" w:themeColor="text1"/>
          <w:sz w:val="32"/>
          <w:szCs w:val="32"/>
        </w:rPr>
        <w:t>：</w:t>
      </w:r>
    </w:p>
    <w:p w14:paraId="5CBD27B7" w14:textId="0ABF8ADF" w:rsidR="002A7F1B" w:rsidRPr="00C51F9C" w:rsidRDefault="004C6980" w:rsidP="0047786A">
      <w:pPr>
        <w:pStyle w:val="a6"/>
        <w:numPr>
          <w:ilvl w:val="0"/>
          <w:numId w:val="4"/>
        </w:numPr>
        <w:spacing w:line="360" w:lineRule="auto"/>
        <w:ind w:left="0" w:firstLineChars="0" w:firstLine="643"/>
        <w:rPr>
          <w:rFonts w:ascii="仿宋" w:eastAsia="仿宋" w:hAnsi="仿宋" w:cstheme="minorBidi"/>
          <w:color w:val="000000" w:themeColor="text1"/>
          <w:sz w:val="32"/>
          <w:szCs w:val="32"/>
        </w:rPr>
      </w:pPr>
      <w:r w:rsidRPr="00C51F9C">
        <w:rPr>
          <w:rFonts w:ascii="仿宋" w:eastAsia="仿宋" w:hAnsi="仿宋" w:hint="eastAsia"/>
          <w:b/>
          <w:color w:val="000000" w:themeColor="text1"/>
          <w:sz w:val="32"/>
          <w:szCs w:val="32"/>
        </w:rPr>
        <w:t>第一章</w:t>
      </w:r>
      <w:r w:rsidR="00C51F9C">
        <w:rPr>
          <w:rFonts w:ascii="仿宋" w:eastAsia="仿宋" w:hAnsi="仿宋" w:hint="eastAsia"/>
          <w:b/>
          <w:color w:val="000000" w:themeColor="text1"/>
          <w:sz w:val="32"/>
          <w:szCs w:val="32"/>
        </w:rPr>
        <w:t>“</w:t>
      </w:r>
      <w:r w:rsidR="00D83668" w:rsidRPr="00C51F9C">
        <w:rPr>
          <w:rFonts w:ascii="仿宋" w:eastAsia="仿宋" w:hAnsi="仿宋" w:hint="eastAsia"/>
          <w:b/>
          <w:color w:val="000000" w:themeColor="text1"/>
          <w:sz w:val="32"/>
          <w:szCs w:val="32"/>
        </w:rPr>
        <w:t>总则</w:t>
      </w:r>
      <w:r w:rsidR="00C51F9C">
        <w:rPr>
          <w:rFonts w:ascii="仿宋" w:eastAsia="仿宋" w:hAnsi="仿宋" w:hint="eastAsia"/>
          <w:b/>
          <w:color w:val="000000" w:themeColor="text1"/>
          <w:sz w:val="32"/>
          <w:szCs w:val="32"/>
        </w:rPr>
        <w:t>”</w:t>
      </w:r>
      <w:r w:rsidR="002A7F1B" w:rsidRPr="00C51F9C">
        <w:rPr>
          <w:rFonts w:ascii="仿宋" w:eastAsia="仿宋" w:hAnsi="仿宋" w:cstheme="minorBidi" w:hint="eastAsia"/>
          <w:color w:val="000000" w:themeColor="text1"/>
          <w:sz w:val="32"/>
          <w:szCs w:val="32"/>
        </w:rPr>
        <w:t>。共</w:t>
      </w:r>
      <w:r w:rsidR="000409D8" w:rsidRPr="00C51F9C">
        <w:rPr>
          <w:rFonts w:ascii="仿宋" w:eastAsia="仿宋" w:hAnsi="仿宋" w:cstheme="minorBidi" w:hint="eastAsia"/>
          <w:color w:val="000000" w:themeColor="text1"/>
          <w:sz w:val="32"/>
          <w:szCs w:val="32"/>
        </w:rPr>
        <w:t>5</w:t>
      </w:r>
      <w:r w:rsidR="002A7F1B" w:rsidRPr="00C51F9C">
        <w:rPr>
          <w:rFonts w:ascii="仿宋" w:eastAsia="仿宋" w:hAnsi="仿宋" w:cstheme="minorBidi" w:hint="eastAsia"/>
          <w:color w:val="000000" w:themeColor="text1"/>
          <w:sz w:val="32"/>
          <w:szCs w:val="32"/>
        </w:rPr>
        <w:t>条，主要</w:t>
      </w:r>
      <w:r w:rsidR="0047786A">
        <w:rPr>
          <w:rFonts w:ascii="仿宋" w:eastAsia="仿宋" w:hAnsi="仿宋" w:cstheme="minorBidi" w:hint="eastAsia"/>
          <w:color w:val="000000" w:themeColor="text1"/>
          <w:sz w:val="32"/>
          <w:szCs w:val="32"/>
        </w:rPr>
        <w:t>包括制定依据、</w:t>
      </w:r>
      <w:r w:rsidR="002A7F1B" w:rsidRPr="00C51F9C">
        <w:rPr>
          <w:rFonts w:ascii="仿宋" w:eastAsia="仿宋" w:hAnsi="仿宋" w:cstheme="minorBidi" w:hint="eastAsia"/>
          <w:color w:val="000000" w:themeColor="text1"/>
          <w:sz w:val="32"/>
          <w:szCs w:val="32"/>
        </w:rPr>
        <w:t>会员分类</w:t>
      </w:r>
      <w:r w:rsidR="0047786A">
        <w:rPr>
          <w:rFonts w:ascii="仿宋" w:eastAsia="仿宋" w:hAnsi="仿宋" w:cstheme="minorBidi" w:hint="eastAsia"/>
          <w:color w:val="000000" w:themeColor="text1"/>
          <w:sz w:val="32"/>
          <w:szCs w:val="32"/>
        </w:rPr>
        <w:t>、</w:t>
      </w:r>
      <w:r w:rsidR="000409D8" w:rsidRPr="00C51F9C">
        <w:rPr>
          <w:rFonts w:ascii="仿宋" w:eastAsia="仿宋" w:hAnsi="仿宋" w:cstheme="minorBidi" w:hint="eastAsia"/>
          <w:color w:val="000000" w:themeColor="text1"/>
          <w:sz w:val="32"/>
          <w:szCs w:val="32"/>
        </w:rPr>
        <w:t>会员关系</w:t>
      </w:r>
      <w:r w:rsidR="0047786A">
        <w:rPr>
          <w:rFonts w:ascii="仿宋" w:eastAsia="仿宋" w:hAnsi="仿宋" w:cstheme="minorBidi" w:hint="eastAsia"/>
          <w:color w:val="000000" w:themeColor="text1"/>
          <w:sz w:val="32"/>
          <w:szCs w:val="32"/>
        </w:rPr>
        <w:t>、</w:t>
      </w:r>
      <w:r w:rsidR="00D83668" w:rsidRPr="00C51F9C">
        <w:rPr>
          <w:rFonts w:ascii="仿宋" w:eastAsia="仿宋" w:hAnsi="仿宋" w:cstheme="minorBidi" w:hint="eastAsia"/>
          <w:color w:val="000000" w:themeColor="text1"/>
          <w:sz w:val="32"/>
          <w:szCs w:val="32"/>
        </w:rPr>
        <w:t>会员证书等内容。</w:t>
      </w:r>
    </w:p>
    <w:p w14:paraId="7CCD647C" w14:textId="136DDBE7" w:rsidR="00D83668" w:rsidRPr="00C51F9C" w:rsidRDefault="004C6980" w:rsidP="0047786A">
      <w:pPr>
        <w:pStyle w:val="a6"/>
        <w:numPr>
          <w:ilvl w:val="0"/>
          <w:numId w:val="4"/>
        </w:numPr>
        <w:spacing w:line="360" w:lineRule="auto"/>
        <w:ind w:left="0" w:firstLineChars="0" w:firstLine="709"/>
        <w:rPr>
          <w:rFonts w:ascii="仿宋" w:eastAsia="仿宋" w:hAnsi="仿宋" w:cstheme="minorBidi"/>
          <w:color w:val="000000" w:themeColor="text1"/>
          <w:sz w:val="32"/>
          <w:szCs w:val="32"/>
        </w:rPr>
      </w:pPr>
      <w:r w:rsidRPr="00C51F9C">
        <w:rPr>
          <w:rFonts w:ascii="仿宋" w:eastAsia="仿宋" w:hAnsi="仿宋" w:hint="eastAsia"/>
          <w:b/>
          <w:color w:val="000000" w:themeColor="text1"/>
          <w:sz w:val="32"/>
          <w:szCs w:val="32"/>
        </w:rPr>
        <w:t>第二章</w:t>
      </w:r>
      <w:r w:rsidR="00C51F9C">
        <w:rPr>
          <w:rFonts w:ascii="仿宋" w:eastAsia="仿宋" w:hAnsi="仿宋" w:hint="eastAsia"/>
          <w:b/>
          <w:color w:val="000000" w:themeColor="text1"/>
          <w:sz w:val="32"/>
          <w:szCs w:val="32"/>
        </w:rPr>
        <w:t>“</w:t>
      </w:r>
      <w:r w:rsidR="000409D8" w:rsidRPr="000409D8">
        <w:rPr>
          <w:rFonts w:ascii="仿宋" w:eastAsia="仿宋" w:hAnsi="仿宋" w:hint="eastAsia"/>
          <w:b/>
          <w:color w:val="000000" w:themeColor="text1"/>
          <w:sz w:val="32"/>
          <w:szCs w:val="32"/>
        </w:rPr>
        <w:t>会员入会登记</w:t>
      </w:r>
      <w:r w:rsidR="00C51F9C">
        <w:rPr>
          <w:rFonts w:ascii="仿宋" w:eastAsia="仿宋" w:hAnsi="仿宋" w:hint="eastAsia"/>
          <w:b/>
          <w:color w:val="000000" w:themeColor="text1"/>
          <w:sz w:val="32"/>
          <w:szCs w:val="32"/>
        </w:rPr>
        <w:t>”</w:t>
      </w:r>
      <w:r w:rsidR="00D83668" w:rsidRPr="00D83668">
        <w:rPr>
          <w:rFonts w:ascii="仿宋" w:eastAsia="仿宋" w:hAnsi="仿宋" w:hint="eastAsia"/>
          <w:b/>
          <w:color w:val="000000" w:themeColor="text1"/>
          <w:sz w:val="32"/>
          <w:szCs w:val="32"/>
        </w:rPr>
        <w:t>。</w:t>
      </w:r>
      <w:r w:rsidR="002108A2" w:rsidRPr="00C51F9C">
        <w:rPr>
          <w:rFonts w:ascii="仿宋" w:eastAsia="仿宋" w:hAnsi="仿宋" w:cstheme="minorBidi" w:hint="eastAsia"/>
          <w:color w:val="000000" w:themeColor="text1"/>
          <w:sz w:val="32"/>
          <w:szCs w:val="32"/>
        </w:rPr>
        <w:t>共三</w:t>
      </w:r>
      <w:r w:rsidR="003E0FF0" w:rsidRPr="00C51F9C">
        <w:rPr>
          <w:rFonts w:ascii="仿宋" w:eastAsia="仿宋" w:hAnsi="仿宋" w:cstheme="minorBidi" w:hint="eastAsia"/>
          <w:color w:val="000000" w:themeColor="text1"/>
          <w:sz w:val="32"/>
          <w:szCs w:val="32"/>
        </w:rPr>
        <w:t>节</w:t>
      </w:r>
      <w:r w:rsidR="00AF2EDB" w:rsidRPr="00C51F9C">
        <w:rPr>
          <w:rFonts w:ascii="仿宋" w:eastAsia="仿宋" w:hAnsi="仿宋" w:cstheme="minorBidi" w:hint="eastAsia"/>
          <w:color w:val="000000" w:themeColor="text1"/>
          <w:sz w:val="32"/>
          <w:szCs w:val="32"/>
        </w:rPr>
        <w:t>17</w:t>
      </w:r>
      <w:r w:rsidR="00CB0826" w:rsidRPr="00C51F9C">
        <w:rPr>
          <w:rFonts w:ascii="仿宋" w:eastAsia="仿宋" w:hAnsi="仿宋" w:cstheme="minorBidi" w:hint="eastAsia"/>
          <w:color w:val="000000" w:themeColor="text1"/>
          <w:sz w:val="32"/>
          <w:szCs w:val="32"/>
        </w:rPr>
        <w:t>条，</w:t>
      </w:r>
      <w:r w:rsidR="000F013C">
        <w:rPr>
          <w:rFonts w:ascii="仿宋" w:eastAsia="仿宋" w:hAnsi="仿宋" w:cstheme="minorBidi" w:hint="eastAsia"/>
          <w:color w:val="000000" w:themeColor="text1"/>
          <w:sz w:val="32"/>
          <w:szCs w:val="32"/>
        </w:rPr>
        <w:t>主要包括</w:t>
      </w:r>
      <w:r w:rsidR="00AF2EDB" w:rsidRPr="00C51F9C">
        <w:rPr>
          <w:rFonts w:ascii="仿宋" w:eastAsia="仿宋" w:hAnsi="仿宋" w:cstheme="minorBidi" w:hint="eastAsia"/>
          <w:color w:val="000000" w:themeColor="text1"/>
          <w:sz w:val="32"/>
          <w:szCs w:val="32"/>
        </w:rPr>
        <w:t>个人会员、</w:t>
      </w:r>
      <w:r w:rsidR="0020457E" w:rsidRPr="00C51F9C">
        <w:rPr>
          <w:rFonts w:ascii="仿宋" w:eastAsia="仿宋" w:hAnsi="仿宋" w:cstheme="minorBidi" w:hint="eastAsia"/>
          <w:color w:val="000000" w:themeColor="text1"/>
          <w:sz w:val="32"/>
          <w:szCs w:val="32"/>
        </w:rPr>
        <w:t>单位</w:t>
      </w:r>
      <w:r w:rsidR="0016724F" w:rsidRPr="00C51F9C">
        <w:rPr>
          <w:rFonts w:ascii="仿宋" w:eastAsia="仿宋" w:hAnsi="仿宋" w:cstheme="minorBidi" w:hint="eastAsia"/>
          <w:color w:val="000000" w:themeColor="text1"/>
          <w:sz w:val="32"/>
          <w:szCs w:val="32"/>
        </w:rPr>
        <w:t>会员</w:t>
      </w:r>
      <w:r w:rsidR="00AF2EDB" w:rsidRPr="00C51F9C">
        <w:rPr>
          <w:rFonts w:ascii="仿宋" w:eastAsia="仿宋" w:hAnsi="仿宋" w:cstheme="minorBidi" w:hint="eastAsia"/>
          <w:color w:val="000000" w:themeColor="text1"/>
          <w:sz w:val="32"/>
          <w:szCs w:val="32"/>
        </w:rPr>
        <w:t>和荣誉会员</w:t>
      </w:r>
      <w:r w:rsidR="00873808" w:rsidRPr="00C51F9C">
        <w:rPr>
          <w:rFonts w:ascii="仿宋" w:eastAsia="仿宋" w:hAnsi="仿宋" w:cstheme="minorBidi" w:hint="eastAsia"/>
          <w:color w:val="000000" w:themeColor="text1"/>
          <w:sz w:val="32"/>
          <w:szCs w:val="32"/>
        </w:rPr>
        <w:t>的</w:t>
      </w:r>
      <w:r w:rsidR="000F013C">
        <w:rPr>
          <w:rFonts w:ascii="仿宋" w:eastAsia="仿宋" w:hAnsi="仿宋" w:cstheme="minorBidi" w:hint="eastAsia"/>
          <w:color w:val="000000" w:themeColor="text1"/>
          <w:sz w:val="32"/>
          <w:szCs w:val="32"/>
        </w:rPr>
        <w:t>入会条件、</w:t>
      </w:r>
      <w:r w:rsidR="00AF2EDB" w:rsidRPr="00C51F9C">
        <w:rPr>
          <w:rFonts w:ascii="仿宋" w:eastAsia="仿宋" w:hAnsi="仿宋" w:cstheme="minorBidi" w:hint="eastAsia"/>
          <w:color w:val="000000" w:themeColor="text1"/>
          <w:sz w:val="32"/>
          <w:szCs w:val="32"/>
        </w:rPr>
        <w:t>入会登记</w:t>
      </w:r>
      <w:r w:rsidR="000F013C">
        <w:rPr>
          <w:rFonts w:ascii="仿宋" w:eastAsia="仿宋" w:hAnsi="仿宋" w:cstheme="minorBidi" w:hint="eastAsia"/>
          <w:color w:val="000000" w:themeColor="text1"/>
          <w:sz w:val="32"/>
          <w:szCs w:val="32"/>
        </w:rPr>
        <w:t>程序、证书发放等内容</w:t>
      </w:r>
      <w:r w:rsidR="00941B65" w:rsidRPr="00C51F9C">
        <w:rPr>
          <w:rFonts w:ascii="仿宋" w:eastAsia="仿宋" w:hAnsi="仿宋" w:cstheme="minorBidi" w:hint="eastAsia"/>
          <w:color w:val="000000" w:themeColor="text1"/>
          <w:sz w:val="32"/>
          <w:szCs w:val="32"/>
        </w:rPr>
        <w:t>。</w:t>
      </w:r>
    </w:p>
    <w:p w14:paraId="40F37F70" w14:textId="7052C2B2" w:rsidR="003F69F9" w:rsidRPr="00C51F9C" w:rsidRDefault="004C6980" w:rsidP="005546C8">
      <w:pPr>
        <w:pStyle w:val="a6"/>
        <w:numPr>
          <w:ilvl w:val="0"/>
          <w:numId w:val="4"/>
        </w:numPr>
        <w:spacing w:line="360" w:lineRule="auto"/>
        <w:ind w:left="0" w:firstLineChars="0" w:firstLine="643"/>
        <w:rPr>
          <w:rFonts w:ascii="仿宋" w:eastAsia="仿宋" w:hAnsi="仿宋" w:cstheme="minorBidi"/>
          <w:color w:val="000000" w:themeColor="text1"/>
          <w:sz w:val="32"/>
          <w:szCs w:val="32"/>
        </w:rPr>
      </w:pPr>
      <w:r>
        <w:rPr>
          <w:rFonts w:ascii="仿宋" w:eastAsia="仿宋" w:hAnsi="仿宋" w:hint="eastAsia"/>
          <w:b/>
          <w:color w:val="000000" w:themeColor="text1"/>
          <w:sz w:val="32"/>
          <w:szCs w:val="32"/>
        </w:rPr>
        <w:t>第三章</w:t>
      </w:r>
      <w:r w:rsidR="00C51F9C">
        <w:rPr>
          <w:rFonts w:ascii="仿宋" w:eastAsia="仿宋" w:hAnsi="仿宋" w:hint="eastAsia"/>
          <w:b/>
          <w:color w:val="000000" w:themeColor="text1"/>
          <w:sz w:val="32"/>
          <w:szCs w:val="32"/>
        </w:rPr>
        <w:t>“</w:t>
      </w:r>
      <w:r w:rsidR="000409D8" w:rsidRPr="000409D8">
        <w:rPr>
          <w:rFonts w:ascii="仿宋" w:eastAsia="仿宋" w:hAnsi="仿宋" w:hint="eastAsia"/>
          <w:b/>
          <w:color w:val="000000" w:themeColor="text1"/>
          <w:sz w:val="32"/>
          <w:szCs w:val="32"/>
        </w:rPr>
        <w:t>会员变更登记</w:t>
      </w:r>
      <w:r w:rsidR="00C51F9C">
        <w:rPr>
          <w:rFonts w:ascii="仿宋" w:eastAsia="仿宋" w:hAnsi="仿宋" w:hint="eastAsia"/>
          <w:b/>
          <w:color w:val="000000" w:themeColor="text1"/>
          <w:sz w:val="32"/>
          <w:szCs w:val="32"/>
        </w:rPr>
        <w:t>”</w:t>
      </w:r>
      <w:r w:rsidR="003F69F9" w:rsidRPr="00D83668">
        <w:rPr>
          <w:rFonts w:ascii="仿宋" w:eastAsia="仿宋" w:hAnsi="仿宋" w:hint="eastAsia"/>
          <w:b/>
          <w:color w:val="000000" w:themeColor="text1"/>
          <w:sz w:val="32"/>
          <w:szCs w:val="32"/>
        </w:rPr>
        <w:t>。</w:t>
      </w:r>
      <w:r w:rsidR="002108A2" w:rsidRPr="00C51F9C">
        <w:rPr>
          <w:rFonts w:ascii="仿宋" w:eastAsia="仿宋" w:hAnsi="仿宋" w:cstheme="minorBidi" w:hint="eastAsia"/>
          <w:color w:val="000000" w:themeColor="text1"/>
          <w:sz w:val="32"/>
          <w:szCs w:val="32"/>
        </w:rPr>
        <w:t>共两</w:t>
      </w:r>
      <w:r w:rsidR="003E0FF0" w:rsidRPr="00C51F9C">
        <w:rPr>
          <w:rFonts w:ascii="仿宋" w:eastAsia="仿宋" w:hAnsi="仿宋" w:cstheme="minorBidi" w:hint="eastAsia"/>
          <w:color w:val="000000" w:themeColor="text1"/>
          <w:sz w:val="32"/>
          <w:szCs w:val="32"/>
        </w:rPr>
        <w:t>节</w:t>
      </w:r>
      <w:r w:rsidR="00055C00" w:rsidRPr="00C51F9C">
        <w:rPr>
          <w:rFonts w:ascii="仿宋" w:eastAsia="仿宋" w:hAnsi="仿宋" w:cstheme="minorBidi" w:hint="eastAsia"/>
          <w:color w:val="000000" w:themeColor="text1"/>
          <w:sz w:val="32"/>
          <w:szCs w:val="32"/>
        </w:rPr>
        <w:t>2</w:t>
      </w:r>
      <w:r w:rsidR="00873808" w:rsidRPr="00C51F9C">
        <w:rPr>
          <w:rFonts w:ascii="仿宋" w:eastAsia="仿宋" w:hAnsi="仿宋" w:cstheme="minorBidi" w:hint="eastAsia"/>
          <w:color w:val="000000" w:themeColor="text1"/>
          <w:sz w:val="32"/>
          <w:szCs w:val="32"/>
        </w:rPr>
        <w:t>8</w:t>
      </w:r>
      <w:r w:rsidR="00E8760B" w:rsidRPr="00C51F9C">
        <w:rPr>
          <w:rFonts w:ascii="仿宋" w:eastAsia="仿宋" w:hAnsi="仿宋" w:cstheme="minorBidi" w:hint="eastAsia"/>
          <w:color w:val="000000" w:themeColor="text1"/>
          <w:sz w:val="32"/>
          <w:szCs w:val="32"/>
        </w:rPr>
        <w:t>条，</w:t>
      </w:r>
      <w:r w:rsidR="000F013C">
        <w:rPr>
          <w:rFonts w:ascii="仿宋" w:eastAsia="仿宋" w:hAnsi="仿宋" w:cstheme="minorBidi" w:hint="eastAsia"/>
          <w:color w:val="000000" w:themeColor="text1"/>
          <w:sz w:val="32"/>
          <w:szCs w:val="32"/>
        </w:rPr>
        <w:t>主要包括</w:t>
      </w:r>
      <w:r w:rsidR="00AF2EDB" w:rsidRPr="00C51F9C">
        <w:rPr>
          <w:rFonts w:ascii="仿宋" w:eastAsia="仿宋" w:hAnsi="仿宋" w:cstheme="minorBidi" w:hint="eastAsia"/>
          <w:color w:val="000000" w:themeColor="text1"/>
          <w:sz w:val="32"/>
          <w:szCs w:val="32"/>
        </w:rPr>
        <w:t>个人会员和单位会员的</w:t>
      </w:r>
      <w:r w:rsidR="000F013C">
        <w:rPr>
          <w:rFonts w:ascii="仿宋" w:eastAsia="仿宋" w:hAnsi="仿宋" w:cstheme="minorBidi" w:hint="eastAsia"/>
          <w:color w:val="000000" w:themeColor="text1"/>
          <w:sz w:val="32"/>
          <w:szCs w:val="32"/>
        </w:rPr>
        <w:t>变更登记程序、证书换领等内容</w:t>
      </w:r>
      <w:r w:rsidR="00AF2EDB" w:rsidRPr="00C51F9C">
        <w:rPr>
          <w:rFonts w:ascii="仿宋" w:eastAsia="仿宋" w:hAnsi="仿宋" w:cstheme="minorBidi" w:hint="eastAsia"/>
          <w:color w:val="000000" w:themeColor="text1"/>
          <w:sz w:val="32"/>
          <w:szCs w:val="32"/>
        </w:rPr>
        <w:t>。</w:t>
      </w:r>
    </w:p>
    <w:p w14:paraId="070D0DA2" w14:textId="6F7EE59C" w:rsidR="00356A67" w:rsidRPr="00C51F9C" w:rsidRDefault="004C6980" w:rsidP="005546C8">
      <w:pPr>
        <w:pStyle w:val="a6"/>
        <w:numPr>
          <w:ilvl w:val="0"/>
          <w:numId w:val="4"/>
        </w:numPr>
        <w:spacing w:line="360" w:lineRule="auto"/>
        <w:ind w:left="0" w:firstLineChars="0" w:firstLine="643"/>
        <w:rPr>
          <w:rFonts w:ascii="仿宋" w:eastAsia="仿宋" w:hAnsi="仿宋" w:cstheme="minorBidi"/>
          <w:color w:val="000000" w:themeColor="text1"/>
          <w:sz w:val="32"/>
          <w:szCs w:val="32"/>
        </w:rPr>
      </w:pPr>
      <w:r>
        <w:rPr>
          <w:rFonts w:ascii="仿宋" w:eastAsia="仿宋" w:hAnsi="仿宋" w:hint="eastAsia"/>
          <w:b/>
          <w:color w:val="000000" w:themeColor="text1"/>
          <w:sz w:val="32"/>
          <w:szCs w:val="32"/>
        </w:rPr>
        <w:t>第四章</w:t>
      </w:r>
      <w:r w:rsidR="00C51F9C">
        <w:rPr>
          <w:rFonts w:ascii="仿宋" w:eastAsia="仿宋" w:hAnsi="仿宋" w:hint="eastAsia"/>
          <w:b/>
          <w:color w:val="000000" w:themeColor="text1"/>
          <w:sz w:val="32"/>
          <w:szCs w:val="32"/>
        </w:rPr>
        <w:t>“</w:t>
      </w:r>
      <w:r w:rsidR="000409D8" w:rsidRPr="000409D8">
        <w:rPr>
          <w:rFonts w:ascii="仿宋" w:eastAsia="仿宋" w:hAnsi="仿宋" w:hint="eastAsia"/>
          <w:b/>
          <w:color w:val="000000" w:themeColor="text1"/>
          <w:sz w:val="32"/>
          <w:szCs w:val="32"/>
        </w:rPr>
        <w:t>会员资格年度检验</w:t>
      </w:r>
      <w:r w:rsidR="00C51F9C">
        <w:rPr>
          <w:rFonts w:ascii="仿宋" w:eastAsia="仿宋" w:hAnsi="仿宋" w:hint="eastAsia"/>
          <w:b/>
          <w:color w:val="000000" w:themeColor="text1"/>
          <w:sz w:val="32"/>
          <w:szCs w:val="32"/>
        </w:rPr>
        <w:t>”</w:t>
      </w:r>
      <w:r w:rsidR="00356A67" w:rsidRPr="00D83668">
        <w:rPr>
          <w:rFonts w:ascii="仿宋" w:eastAsia="仿宋" w:hAnsi="仿宋" w:hint="eastAsia"/>
          <w:b/>
          <w:color w:val="000000" w:themeColor="text1"/>
          <w:sz w:val="32"/>
          <w:szCs w:val="32"/>
        </w:rPr>
        <w:t>。</w:t>
      </w:r>
      <w:r w:rsidR="001B2EB2" w:rsidRPr="00C51F9C">
        <w:rPr>
          <w:rFonts w:ascii="仿宋" w:eastAsia="仿宋" w:hAnsi="仿宋" w:cstheme="minorBidi" w:hint="eastAsia"/>
          <w:color w:val="000000" w:themeColor="text1"/>
          <w:sz w:val="32"/>
          <w:szCs w:val="32"/>
        </w:rPr>
        <w:t>共</w:t>
      </w:r>
      <w:r w:rsidR="00873808" w:rsidRPr="00C51F9C">
        <w:rPr>
          <w:rFonts w:ascii="仿宋" w:eastAsia="仿宋" w:hAnsi="仿宋" w:cstheme="minorBidi" w:hint="eastAsia"/>
          <w:color w:val="000000" w:themeColor="text1"/>
          <w:sz w:val="32"/>
          <w:szCs w:val="32"/>
        </w:rPr>
        <w:t>13</w:t>
      </w:r>
      <w:r w:rsidR="001B2EB2" w:rsidRPr="00C51F9C">
        <w:rPr>
          <w:rFonts w:ascii="仿宋" w:eastAsia="仿宋" w:hAnsi="仿宋" w:cstheme="minorBidi" w:hint="eastAsia"/>
          <w:color w:val="000000" w:themeColor="text1"/>
          <w:sz w:val="32"/>
          <w:szCs w:val="32"/>
        </w:rPr>
        <w:t>条，</w:t>
      </w:r>
      <w:r w:rsidR="00E50F8F" w:rsidRPr="00C51F9C">
        <w:rPr>
          <w:rFonts w:ascii="仿宋" w:eastAsia="仿宋" w:hAnsi="仿宋" w:cstheme="minorBidi" w:hint="eastAsia"/>
          <w:color w:val="000000" w:themeColor="text1"/>
          <w:sz w:val="32"/>
          <w:szCs w:val="32"/>
        </w:rPr>
        <w:t>主要包括</w:t>
      </w:r>
      <w:r w:rsidR="007133CD" w:rsidRPr="00C51F9C">
        <w:rPr>
          <w:rFonts w:ascii="仿宋" w:eastAsia="仿宋" w:hAnsi="仿宋" w:cstheme="minorBidi" w:hint="eastAsia"/>
          <w:color w:val="000000" w:themeColor="text1"/>
          <w:sz w:val="32"/>
          <w:szCs w:val="32"/>
        </w:rPr>
        <w:t>会员</w:t>
      </w:r>
      <w:r w:rsidR="00873808" w:rsidRPr="00C51F9C">
        <w:rPr>
          <w:rFonts w:ascii="仿宋" w:eastAsia="仿宋" w:hAnsi="仿宋" w:cstheme="minorBidi" w:hint="eastAsia"/>
          <w:color w:val="000000" w:themeColor="text1"/>
          <w:sz w:val="32"/>
          <w:szCs w:val="32"/>
        </w:rPr>
        <w:t>资格年检</w:t>
      </w:r>
      <w:r w:rsidR="000F013C">
        <w:rPr>
          <w:rFonts w:ascii="仿宋" w:eastAsia="仿宋" w:hAnsi="仿宋" w:cstheme="minorBidi" w:hint="eastAsia"/>
          <w:color w:val="000000" w:themeColor="text1"/>
          <w:sz w:val="32"/>
          <w:szCs w:val="32"/>
        </w:rPr>
        <w:t>时间、年检内容、年检方式、年检程序、年检公告等</w:t>
      </w:r>
      <w:r w:rsidR="00873808" w:rsidRPr="00C51F9C">
        <w:rPr>
          <w:rFonts w:ascii="仿宋" w:eastAsia="仿宋" w:hAnsi="仿宋" w:cstheme="minorBidi" w:hint="eastAsia"/>
          <w:color w:val="000000" w:themeColor="text1"/>
          <w:sz w:val="32"/>
          <w:szCs w:val="32"/>
        </w:rPr>
        <w:t>内容。</w:t>
      </w:r>
    </w:p>
    <w:p w14:paraId="06ADFF41" w14:textId="5D201713" w:rsidR="000409D8" w:rsidRPr="00C51F9C" w:rsidRDefault="004C6980" w:rsidP="005546C8">
      <w:pPr>
        <w:pStyle w:val="a6"/>
        <w:numPr>
          <w:ilvl w:val="0"/>
          <w:numId w:val="4"/>
        </w:numPr>
        <w:spacing w:line="360" w:lineRule="auto"/>
        <w:ind w:left="0" w:firstLineChars="0" w:firstLine="709"/>
        <w:rPr>
          <w:rFonts w:ascii="仿宋" w:eastAsia="仿宋" w:hAnsi="仿宋" w:cstheme="minorBidi"/>
          <w:color w:val="000000" w:themeColor="text1"/>
          <w:sz w:val="32"/>
          <w:szCs w:val="32"/>
        </w:rPr>
      </w:pPr>
      <w:r>
        <w:rPr>
          <w:rFonts w:ascii="仿宋" w:eastAsia="仿宋" w:hAnsi="仿宋" w:hint="eastAsia"/>
          <w:b/>
          <w:color w:val="000000" w:themeColor="text1"/>
          <w:sz w:val="32"/>
          <w:szCs w:val="32"/>
        </w:rPr>
        <w:t>第五章</w:t>
      </w:r>
      <w:r w:rsidR="00C51F9C">
        <w:rPr>
          <w:rFonts w:ascii="仿宋" w:eastAsia="仿宋" w:hAnsi="仿宋" w:hint="eastAsia"/>
          <w:b/>
          <w:color w:val="000000" w:themeColor="text1"/>
          <w:sz w:val="32"/>
          <w:szCs w:val="32"/>
        </w:rPr>
        <w:t>“</w:t>
      </w:r>
      <w:r w:rsidR="000409D8" w:rsidRPr="000409D8">
        <w:rPr>
          <w:rFonts w:ascii="仿宋" w:eastAsia="仿宋" w:hAnsi="仿宋" w:hint="eastAsia"/>
          <w:b/>
          <w:color w:val="000000" w:themeColor="text1"/>
          <w:sz w:val="32"/>
          <w:szCs w:val="32"/>
        </w:rPr>
        <w:t>会员注销登记</w:t>
      </w:r>
      <w:r w:rsidR="00C51F9C">
        <w:rPr>
          <w:rFonts w:ascii="仿宋" w:eastAsia="仿宋" w:hAnsi="仿宋" w:hint="eastAsia"/>
          <w:b/>
          <w:color w:val="000000" w:themeColor="text1"/>
          <w:sz w:val="32"/>
          <w:szCs w:val="32"/>
        </w:rPr>
        <w:t>”</w:t>
      </w:r>
      <w:r w:rsidR="000409D8">
        <w:rPr>
          <w:rFonts w:ascii="仿宋" w:eastAsia="仿宋" w:hAnsi="仿宋" w:hint="eastAsia"/>
          <w:b/>
          <w:color w:val="000000" w:themeColor="text1"/>
          <w:sz w:val="32"/>
          <w:szCs w:val="32"/>
        </w:rPr>
        <w:t>。</w:t>
      </w:r>
      <w:r w:rsidR="00873808" w:rsidRPr="00C51F9C">
        <w:rPr>
          <w:rFonts w:ascii="仿宋" w:eastAsia="仿宋" w:hAnsi="仿宋" w:cstheme="minorBidi" w:hint="eastAsia"/>
          <w:color w:val="000000" w:themeColor="text1"/>
          <w:sz w:val="32"/>
          <w:szCs w:val="32"/>
        </w:rPr>
        <w:t>共三节12条，</w:t>
      </w:r>
      <w:r w:rsidR="000F013C">
        <w:rPr>
          <w:rFonts w:ascii="仿宋" w:eastAsia="仿宋" w:hAnsi="仿宋" w:cstheme="minorBidi" w:hint="eastAsia"/>
          <w:color w:val="000000" w:themeColor="text1"/>
          <w:sz w:val="32"/>
          <w:szCs w:val="32"/>
        </w:rPr>
        <w:t>主要包括</w:t>
      </w:r>
      <w:r w:rsidR="00873808" w:rsidRPr="00C51F9C">
        <w:rPr>
          <w:rFonts w:ascii="仿宋" w:eastAsia="仿宋" w:hAnsi="仿宋" w:cstheme="minorBidi" w:hint="eastAsia"/>
          <w:color w:val="000000" w:themeColor="text1"/>
          <w:sz w:val="32"/>
          <w:szCs w:val="32"/>
        </w:rPr>
        <w:t>个人会员、单位会员和荣誉会员的</w:t>
      </w:r>
      <w:r w:rsidR="000F013C">
        <w:rPr>
          <w:rFonts w:ascii="仿宋" w:eastAsia="仿宋" w:hAnsi="仿宋" w:cstheme="minorBidi" w:hint="eastAsia"/>
          <w:color w:val="000000" w:themeColor="text1"/>
          <w:sz w:val="32"/>
          <w:szCs w:val="32"/>
        </w:rPr>
        <w:t>退会、自动丧失</w:t>
      </w:r>
      <w:r w:rsidR="00873808" w:rsidRPr="00C51F9C">
        <w:rPr>
          <w:rFonts w:ascii="仿宋" w:eastAsia="仿宋" w:hAnsi="仿宋" w:cstheme="minorBidi" w:hint="eastAsia"/>
          <w:color w:val="000000" w:themeColor="text1"/>
          <w:sz w:val="32"/>
          <w:szCs w:val="32"/>
        </w:rPr>
        <w:t>会员资格</w:t>
      </w:r>
      <w:r w:rsidR="000F013C">
        <w:rPr>
          <w:rFonts w:ascii="仿宋" w:eastAsia="仿宋" w:hAnsi="仿宋" w:cstheme="minorBidi" w:hint="eastAsia"/>
          <w:color w:val="000000" w:themeColor="text1"/>
          <w:sz w:val="32"/>
          <w:szCs w:val="32"/>
        </w:rPr>
        <w:t>、除名、</w:t>
      </w:r>
      <w:r w:rsidR="00873808" w:rsidRPr="00C51F9C">
        <w:rPr>
          <w:rFonts w:ascii="仿宋" w:eastAsia="仿宋" w:hAnsi="仿宋" w:cstheme="minorBidi" w:hint="eastAsia"/>
          <w:color w:val="000000" w:themeColor="text1"/>
          <w:sz w:val="32"/>
          <w:szCs w:val="32"/>
        </w:rPr>
        <w:t>注销</w:t>
      </w:r>
      <w:r w:rsidR="000F013C">
        <w:rPr>
          <w:rFonts w:ascii="仿宋" w:eastAsia="仿宋" w:hAnsi="仿宋" w:cstheme="minorBidi" w:hint="eastAsia"/>
          <w:color w:val="000000" w:themeColor="text1"/>
          <w:sz w:val="32"/>
          <w:szCs w:val="32"/>
        </w:rPr>
        <w:t>登记</w:t>
      </w:r>
      <w:r w:rsidR="00873808" w:rsidRPr="00C51F9C">
        <w:rPr>
          <w:rFonts w:ascii="仿宋" w:eastAsia="仿宋" w:hAnsi="仿宋" w:cstheme="minorBidi" w:hint="eastAsia"/>
          <w:color w:val="000000" w:themeColor="text1"/>
          <w:sz w:val="32"/>
          <w:szCs w:val="32"/>
        </w:rPr>
        <w:t>程序</w:t>
      </w:r>
      <w:r w:rsidR="000F013C">
        <w:rPr>
          <w:rFonts w:ascii="仿宋" w:eastAsia="仿宋" w:hAnsi="仿宋" w:cstheme="minorBidi" w:hint="eastAsia"/>
          <w:color w:val="000000" w:themeColor="text1"/>
          <w:sz w:val="32"/>
          <w:szCs w:val="32"/>
        </w:rPr>
        <w:t>、证书注销等内容</w:t>
      </w:r>
      <w:r w:rsidR="00873808" w:rsidRPr="00C51F9C">
        <w:rPr>
          <w:rFonts w:ascii="仿宋" w:eastAsia="仿宋" w:hAnsi="仿宋" w:cstheme="minorBidi" w:hint="eastAsia"/>
          <w:color w:val="000000" w:themeColor="text1"/>
          <w:sz w:val="32"/>
          <w:szCs w:val="32"/>
        </w:rPr>
        <w:t>。</w:t>
      </w:r>
    </w:p>
    <w:p w14:paraId="1CF1C9AB" w14:textId="7348B002" w:rsidR="000409D8" w:rsidRPr="00C51F9C" w:rsidRDefault="004C6980" w:rsidP="005546C8">
      <w:pPr>
        <w:pStyle w:val="a6"/>
        <w:numPr>
          <w:ilvl w:val="0"/>
          <w:numId w:val="4"/>
        </w:numPr>
        <w:spacing w:line="360" w:lineRule="auto"/>
        <w:ind w:left="0" w:firstLineChars="0" w:firstLine="709"/>
        <w:rPr>
          <w:rFonts w:ascii="仿宋" w:eastAsia="仿宋" w:hAnsi="仿宋" w:cstheme="minorBidi"/>
          <w:color w:val="000000" w:themeColor="text1"/>
          <w:sz w:val="32"/>
          <w:szCs w:val="32"/>
        </w:rPr>
      </w:pPr>
      <w:r>
        <w:rPr>
          <w:rFonts w:ascii="仿宋" w:eastAsia="仿宋" w:hAnsi="仿宋" w:hint="eastAsia"/>
          <w:b/>
          <w:color w:val="000000" w:themeColor="text1"/>
          <w:sz w:val="32"/>
          <w:szCs w:val="32"/>
        </w:rPr>
        <w:t>第六章</w:t>
      </w:r>
      <w:r w:rsidR="00C51F9C">
        <w:rPr>
          <w:rFonts w:ascii="仿宋" w:eastAsia="仿宋" w:hAnsi="仿宋" w:hint="eastAsia"/>
          <w:b/>
          <w:color w:val="000000" w:themeColor="text1"/>
          <w:sz w:val="32"/>
          <w:szCs w:val="32"/>
        </w:rPr>
        <w:t>“</w:t>
      </w:r>
      <w:r w:rsidR="000409D8" w:rsidRPr="000409D8">
        <w:rPr>
          <w:rFonts w:ascii="仿宋" w:eastAsia="仿宋" w:hAnsi="仿宋" w:hint="eastAsia"/>
          <w:b/>
          <w:color w:val="000000" w:themeColor="text1"/>
          <w:sz w:val="32"/>
          <w:szCs w:val="32"/>
        </w:rPr>
        <w:t>纪律监督</w:t>
      </w:r>
      <w:r w:rsidR="00C51F9C">
        <w:rPr>
          <w:rFonts w:ascii="仿宋" w:eastAsia="仿宋" w:hAnsi="仿宋" w:hint="eastAsia"/>
          <w:b/>
          <w:color w:val="000000" w:themeColor="text1"/>
          <w:sz w:val="32"/>
          <w:szCs w:val="32"/>
        </w:rPr>
        <w:t>”</w:t>
      </w:r>
      <w:r w:rsidR="000409D8">
        <w:rPr>
          <w:rFonts w:ascii="仿宋" w:eastAsia="仿宋" w:hAnsi="仿宋" w:hint="eastAsia"/>
          <w:b/>
          <w:color w:val="000000" w:themeColor="text1"/>
          <w:sz w:val="32"/>
          <w:szCs w:val="32"/>
        </w:rPr>
        <w:t>。</w:t>
      </w:r>
      <w:r w:rsidR="00873808" w:rsidRPr="00C51F9C">
        <w:rPr>
          <w:rFonts w:ascii="仿宋" w:eastAsia="仿宋" w:hAnsi="仿宋" w:cstheme="minorBidi" w:hint="eastAsia"/>
          <w:color w:val="000000" w:themeColor="text1"/>
          <w:sz w:val="32"/>
          <w:szCs w:val="32"/>
        </w:rPr>
        <w:t>共</w:t>
      </w:r>
      <w:r w:rsidR="009D5101" w:rsidRPr="00C51F9C">
        <w:rPr>
          <w:rFonts w:ascii="仿宋" w:eastAsia="仿宋" w:hAnsi="仿宋" w:cstheme="minorBidi" w:hint="eastAsia"/>
          <w:color w:val="000000" w:themeColor="text1"/>
          <w:sz w:val="32"/>
          <w:szCs w:val="32"/>
        </w:rPr>
        <w:t>2</w:t>
      </w:r>
      <w:r w:rsidR="00873808" w:rsidRPr="00C51F9C">
        <w:rPr>
          <w:rFonts w:ascii="仿宋" w:eastAsia="仿宋" w:hAnsi="仿宋" w:cstheme="minorBidi" w:hint="eastAsia"/>
          <w:color w:val="000000" w:themeColor="text1"/>
          <w:sz w:val="32"/>
          <w:szCs w:val="32"/>
        </w:rPr>
        <w:t>条，主要包括</w:t>
      </w:r>
      <w:r w:rsidR="00F01E86" w:rsidRPr="00C51F9C">
        <w:rPr>
          <w:rFonts w:ascii="仿宋" w:eastAsia="仿宋" w:hAnsi="仿宋" w:cstheme="minorBidi" w:hint="eastAsia"/>
          <w:color w:val="000000" w:themeColor="text1"/>
          <w:sz w:val="32"/>
          <w:szCs w:val="32"/>
        </w:rPr>
        <w:t>个人会</w:t>
      </w:r>
      <w:r w:rsidR="00F01E86" w:rsidRPr="00C51F9C">
        <w:rPr>
          <w:rFonts w:ascii="仿宋" w:eastAsia="仿宋" w:hAnsi="仿宋" w:cstheme="minorBidi" w:hint="eastAsia"/>
          <w:color w:val="000000" w:themeColor="text1"/>
          <w:sz w:val="32"/>
          <w:szCs w:val="32"/>
        </w:rPr>
        <w:lastRenderedPageBreak/>
        <w:t>员未</w:t>
      </w:r>
      <w:r w:rsidR="000F013C">
        <w:rPr>
          <w:rFonts w:ascii="仿宋" w:eastAsia="仿宋" w:hAnsi="仿宋" w:cstheme="minorBidi" w:hint="eastAsia"/>
          <w:color w:val="000000" w:themeColor="text1"/>
          <w:sz w:val="32"/>
          <w:szCs w:val="32"/>
        </w:rPr>
        <w:t>按规定办理</w:t>
      </w:r>
      <w:r w:rsidR="008673A4">
        <w:rPr>
          <w:rFonts w:ascii="仿宋" w:eastAsia="仿宋" w:hAnsi="仿宋" w:cstheme="minorBidi" w:hint="eastAsia"/>
          <w:color w:val="000000" w:themeColor="text1"/>
          <w:sz w:val="32"/>
          <w:szCs w:val="32"/>
        </w:rPr>
        <w:t>变更</w:t>
      </w:r>
      <w:r w:rsidR="000F013C">
        <w:rPr>
          <w:rFonts w:ascii="仿宋" w:eastAsia="仿宋" w:hAnsi="仿宋" w:cstheme="minorBidi" w:hint="eastAsia"/>
          <w:color w:val="000000" w:themeColor="text1"/>
          <w:sz w:val="32"/>
          <w:szCs w:val="32"/>
        </w:rPr>
        <w:t>登记</w:t>
      </w:r>
      <w:r w:rsidR="008673A4">
        <w:rPr>
          <w:rFonts w:ascii="仿宋" w:eastAsia="仿宋" w:hAnsi="仿宋" w:cstheme="minorBidi" w:hint="eastAsia"/>
          <w:color w:val="000000" w:themeColor="text1"/>
          <w:sz w:val="32"/>
          <w:szCs w:val="32"/>
        </w:rPr>
        <w:t>和</w:t>
      </w:r>
      <w:r w:rsidR="00F01E86" w:rsidRPr="00C51F9C">
        <w:rPr>
          <w:rFonts w:ascii="仿宋" w:eastAsia="仿宋" w:hAnsi="仿宋" w:cstheme="minorBidi" w:hint="eastAsia"/>
          <w:color w:val="000000" w:themeColor="text1"/>
          <w:sz w:val="32"/>
          <w:szCs w:val="32"/>
        </w:rPr>
        <w:t>年检的处理</w:t>
      </w:r>
      <w:r w:rsidR="008673A4">
        <w:rPr>
          <w:rFonts w:ascii="仿宋" w:eastAsia="仿宋" w:hAnsi="仿宋" w:cstheme="minorBidi" w:hint="eastAsia"/>
          <w:color w:val="000000" w:themeColor="text1"/>
          <w:sz w:val="32"/>
          <w:szCs w:val="32"/>
        </w:rPr>
        <w:t>，以及</w:t>
      </w:r>
      <w:r w:rsidR="00F01E86" w:rsidRPr="00C51F9C">
        <w:rPr>
          <w:rFonts w:ascii="仿宋" w:eastAsia="仿宋" w:hAnsi="仿宋" w:cstheme="minorBidi" w:hint="eastAsia"/>
          <w:color w:val="000000" w:themeColor="text1"/>
          <w:sz w:val="32"/>
          <w:szCs w:val="32"/>
        </w:rPr>
        <w:t>工作人员违规处理</w:t>
      </w:r>
      <w:r w:rsidR="008673A4">
        <w:rPr>
          <w:rFonts w:ascii="仿宋" w:eastAsia="仿宋" w:hAnsi="仿宋" w:cstheme="minorBidi" w:hint="eastAsia"/>
          <w:color w:val="000000" w:themeColor="text1"/>
          <w:sz w:val="32"/>
          <w:szCs w:val="32"/>
        </w:rPr>
        <w:t>等</w:t>
      </w:r>
      <w:r w:rsidR="00F01E86" w:rsidRPr="00C51F9C">
        <w:rPr>
          <w:rFonts w:ascii="仿宋" w:eastAsia="仿宋" w:hAnsi="仿宋" w:cstheme="minorBidi" w:hint="eastAsia"/>
          <w:color w:val="000000" w:themeColor="text1"/>
          <w:sz w:val="32"/>
          <w:szCs w:val="32"/>
        </w:rPr>
        <w:t>内容。</w:t>
      </w:r>
    </w:p>
    <w:p w14:paraId="5D00A35B" w14:textId="5551BA80" w:rsidR="00DA5723" w:rsidRPr="00C51F9C" w:rsidRDefault="00750788" w:rsidP="005546C8">
      <w:pPr>
        <w:pStyle w:val="a6"/>
        <w:numPr>
          <w:ilvl w:val="0"/>
          <w:numId w:val="4"/>
        </w:numPr>
        <w:spacing w:line="360" w:lineRule="auto"/>
        <w:ind w:left="0" w:firstLineChars="0" w:firstLine="643"/>
        <w:rPr>
          <w:rFonts w:ascii="仿宋" w:eastAsia="仿宋" w:hAnsi="仿宋" w:cstheme="minorBidi"/>
          <w:color w:val="000000" w:themeColor="text1"/>
          <w:sz w:val="32"/>
          <w:szCs w:val="32"/>
        </w:rPr>
      </w:pPr>
      <w:r>
        <w:rPr>
          <w:rFonts w:ascii="仿宋" w:eastAsia="仿宋" w:hAnsi="仿宋" w:hint="eastAsia"/>
          <w:b/>
          <w:color w:val="000000" w:themeColor="text1"/>
          <w:sz w:val="32"/>
          <w:szCs w:val="32"/>
        </w:rPr>
        <w:t>第七章</w:t>
      </w:r>
      <w:r w:rsidR="00C51F9C">
        <w:rPr>
          <w:rFonts w:ascii="仿宋" w:eastAsia="仿宋" w:hAnsi="仿宋" w:hint="eastAsia"/>
          <w:b/>
          <w:color w:val="000000" w:themeColor="text1"/>
          <w:sz w:val="32"/>
          <w:szCs w:val="32"/>
        </w:rPr>
        <w:t>“</w:t>
      </w:r>
      <w:r w:rsidR="00356A67">
        <w:rPr>
          <w:rFonts w:ascii="仿宋" w:eastAsia="仿宋" w:hAnsi="仿宋" w:hint="eastAsia"/>
          <w:b/>
          <w:color w:val="000000" w:themeColor="text1"/>
          <w:sz w:val="32"/>
          <w:szCs w:val="32"/>
        </w:rPr>
        <w:t>附则</w:t>
      </w:r>
      <w:r w:rsidR="00C51F9C">
        <w:rPr>
          <w:rFonts w:ascii="仿宋" w:eastAsia="仿宋" w:hAnsi="仿宋" w:hint="eastAsia"/>
          <w:b/>
          <w:color w:val="000000" w:themeColor="text1"/>
          <w:sz w:val="32"/>
          <w:szCs w:val="32"/>
        </w:rPr>
        <w:t>”</w:t>
      </w:r>
      <w:r w:rsidR="001B2EB2">
        <w:rPr>
          <w:rFonts w:ascii="仿宋" w:eastAsia="仿宋" w:hAnsi="仿宋" w:hint="eastAsia"/>
          <w:b/>
          <w:color w:val="000000" w:themeColor="text1"/>
          <w:sz w:val="32"/>
          <w:szCs w:val="32"/>
        </w:rPr>
        <w:t>。</w:t>
      </w:r>
      <w:r w:rsidR="001B2EB2" w:rsidRPr="00C51F9C">
        <w:rPr>
          <w:rFonts w:ascii="仿宋" w:eastAsia="仿宋" w:hAnsi="仿宋" w:cstheme="minorBidi" w:hint="eastAsia"/>
          <w:color w:val="000000" w:themeColor="text1"/>
          <w:sz w:val="32"/>
          <w:szCs w:val="32"/>
        </w:rPr>
        <w:t>共</w:t>
      </w:r>
      <w:r w:rsidR="00026E92" w:rsidRPr="00C51F9C">
        <w:rPr>
          <w:rFonts w:ascii="仿宋" w:eastAsia="仿宋" w:hAnsi="仿宋" w:cstheme="minorBidi" w:hint="eastAsia"/>
          <w:color w:val="000000" w:themeColor="text1"/>
          <w:sz w:val="32"/>
          <w:szCs w:val="32"/>
        </w:rPr>
        <w:t>2</w:t>
      </w:r>
      <w:r w:rsidR="001B2EB2" w:rsidRPr="00C51F9C">
        <w:rPr>
          <w:rFonts w:ascii="仿宋" w:eastAsia="仿宋" w:hAnsi="仿宋" w:cstheme="minorBidi" w:hint="eastAsia"/>
          <w:color w:val="000000" w:themeColor="text1"/>
          <w:sz w:val="32"/>
          <w:szCs w:val="32"/>
        </w:rPr>
        <w:t>条，</w:t>
      </w:r>
      <w:r w:rsidR="007133CD" w:rsidRPr="00C51F9C">
        <w:rPr>
          <w:rFonts w:ascii="仿宋" w:eastAsia="仿宋" w:hAnsi="仿宋" w:cstheme="minorBidi" w:hint="eastAsia"/>
          <w:color w:val="000000" w:themeColor="text1"/>
          <w:sz w:val="32"/>
          <w:szCs w:val="32"/>
        </w:rPr>
        <w:t>主要</w:t>
      </w:r>
      <w:r w:rsidR="00C400A0" w:rsidRPr="00C51F9C">
        <w:rPr>
          <w:rFonts w:ascii="仿宋" w:eastAsia="仿宋" w:hAnsi="仿宋" w:cstheme="minorBidi" w:hint="eastAsia"/>
          <w:color w:val="000000" w:themeColor="text1"/>
          <w:sz w:val="32"/>
          <w:szCs w:val="32"/>
        </w:rPr>
        <w:t>包括</w:t>
      </w:r>
      <w:r w:rsidR="008673A4">
        <w:rPr>
          <w:rFonts w:ascii="仿宋" w:eastAsia="仿宋" w:hAnsi="仿宋" w:cstheme="minorBidi" w:hint="eastAsia"/>
          <w:color w:val="000000" w:themeColor="text1"/>
          <w:sz w:val="32"/>
          <w:szCs w:val="32"/>
        </w:rPr>
        <w:t>非评估师专业</w:t>
      </w:r>
      <w:r w:rsidR="00C400A0" w:rsidRPr="00C51F9C">
        <w:rPr>
          <w:rFonts w:ascii="仿宋" w:eastAsia="仿宋" w:hAnsi="仿宋" w:cstheme="minorBidi" w:hint="eastAsia"/>
          <w:color w:val="000000" w:themeColor="text1"/>
          <w:sz w:val="32"/>
          <w:szCs w:val="32"/>
        </w:rPr>
        <w:t>人员管理</w:t>
      </w:r>
      <w:r w:rsidR="008673A4">
        <w:rPr>
          <w:rFonts w:ascii="仿宋" w:eastAsia="仿宋" w:hAnsi="仿宋" w:cstheme="minorBidi" w:hint="eastAsia"/>
          <w:color w:val="000000" w:themeColor="text1"/>
          <w:sz w:val="32"/>
          <w:szCs w:val="32"/>
        </w:rPr>
        <w:t>，以</w:t>
      </w:r>
      <w:r w:rsidR="00C400A0" w:rsidRPr="00C51F9C">
        <w:rPr>
          <w:rFonts w:ascii="仿宋" w:eastAsia="仿宋" w:hAnsi="仿宋" w:cstheme="minorBidi" w:hint="eastAsia"/>
          <w:color w:val="000000" w:themeColor="text1"/>
          <w:sz w:val="32"/>
          <w:szCs w:val="32"/>
        </w:rPr>
        <w:t>及</w:t>
      </w:r>
      <w:r w:rsidR="007133CD" w:rsidRPr="00C51F9C">
        <w:rPr>
          <w:rFonts w:ascii="仿宋" w:eastAsia="仿宋" w:hAnsi="仿宋" w:cstheme="minorBidi" w:hint="eastAsia"/>
          <w:color w:val="000000" w:themeColor="text1"/>
          <w:sz w:val="32"/>
          <w:szCs w:val="32"/>
        </w:rPr>
        <w:t>本《办法》实施</w:t>
      </w:r>
      <w:r w:rsidR="008673A4">
        <w:rPr>
          <w:rFonts w:ascii="仿宋" w:eastAsia="仿宋" w:hAnsi="仿宋" w:cstheme="minorBidi" w:hint="eastAsia"/>
          <w:color w:val="000000" w:themeColor="text1"/>
          <w:sz w:val="32"/>
          <w:szCs w:val="32"/>
        </w:rPr>
        <w:t>时间等内容</w:t>
      </w:r>
      <w:r w:rsidR="007133CD" w:rsidRPr="00C51F9C">
        <w:rPr>
          <w:rFonts w:ascii="仿宋" w:eastAsia="仿宋" w:hAnsi="仿宋" w:cstheme="minorBidi" w:hint="eastAsia"/>
          <w:color w:val="000000" w:themeColor="text1"/>
          <w:sz w:val="32"/>
          <w:szCs w:val="32"/>
        </w:rPr>
        <w:t>。</w:t>
      </w:r>
    </w:p>
    <w:p w14:paraId="68DE002D" w14:textId="36BD41C3" w:rsidR="00901273" w:rsidRPr="00901273" w:rsidRDefault="00CB75F2" w:rsidP="00F37AC0">
      <w:pPr>
        <w:pStyle w:val="1"/>
        <w:ind w:firstLine="640"/>
      </w:pPr>
      <w:r>
        <w:rPr>
          <w:rFonts w:hint="eastAsia"/>
        </w:rPr>
        <w:t>三</w:t>
      </w:r>
      <w:r w:rsidR="00C218F4">
        <w:rPr>
          <w:rFonts w:hint="eastAsia"/>
        </w:rPr>
        <w:t>、主要变化</w:t>
      </w:r>
    </w:p>
    <w:p w14:paraId="7570A4C4" w14:textId="5BB87032" w:rsidR="0019591A" w:rsidRPr="00997303" w:rsidRDefault="0019591A" w:rsidP="00997303">
      <w:pPr>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《办法》</w:t>
      </w:r>
      <w:r w:rsidR="00B34307">
        <w:rPr>
          <w:rFonts w:ascii="仿宋" w:eastAsia="仿宋" w:hAnsi="仿宋" w:hint="eastAsia"/>
          <w:color w:val="000000" w:themeColor="text1"/>
          <w:sz w:val="32"/>
          <w:szCs w:val="32"/>
        </w:rPr>
        <w:t>充分考虑</w:t>
      </w:r>
      <w:r w:rsidR="008673A4">
        <w:rPr>
          <w:rFonts w:ascii="仿宋" w:eastAsia="仿宋" w:hAnsi="仿宋" w:hint="eastAsia"/>
          <w:color w:val="000000" w:themeColor="text1"/>
          <w:sz w:val="32"/>
          <w:szCs w:val="32"/>
        </w:rPr>
        <w:t>制度</w:t>
      </w:r>
      <w:r w:rsidR="005546C8">
        <w:rPr>
          <w:rFonts w:ascii="仿宋" w:eastAsia="仿宋" w:hAnsi="仿宋" w:hint="eastAsia"/>
          <w:color w:val="000000" w:themeColor="text1"/>
          <w:sz w:val="32"/>
          <w:szCs w:val="32"/>
        </w:rPr>
        <w:t>连</w:t>
      </w:r>
      <w:r w:rsidR="00B52179">
        <w:rPr>
          <w:rFonts w:ascii="仿宋" w:eastAsia="仿宋" w:hAnsi="仿宋" w:hint="eastAsia"/>
          <w:color w:val="000000" w:themeColor="text1"/>
          <w:sz w:val="32"/>
          <w:szCs w:val="32"/>
        </w:rPr>
        <w:t>续性和行业管理现状</w:t>
      </w:r>
      <w:r w:rsidR="004C6980">
        <w:rPr>
          <w:rFonts w:ascii="仿宋" w:eastAsia="仿宋" w:hAnsi="仿宋" w:hint="eastAsia"/>
          <w:color w:val="000000" w:themeColor="text1"/>
          <w:sz w:val="32"/>
          <w:szCs w:val="32"/>
        </w:rPr>
        <w:t>，在整合现有会员管理</w:t>
      </w:r>
      <w:r w:rsidR="008673A4">
        <w:rPr>
          <w:rFonts w:ascii="仿宋" w:eastAsia="仿宋" w:hAnsi="仿宋" w:hint="eastAsia"/>
          <w:color w:val="000000" w:themeColor="text1"/>
          <w:sz w:val="32"/>
          <w:szCs w:val="32"/>
        </w:rPr>
        <w:t>各项制度规定</w:t>
      </w:r>
      <w:r w:rsidR="00B52179">
        <w:rPr>
          <w:rFonts w:ascii="仿宋" w:eastAsia="仿宋" w:hAnsi="仿宋" w:hint="eastAsia"/>
          <w:color w:val="000000" w:themeColor="text1"/>
          <w:sz w:val="32"/>
          <w:szCs w:val="32"/>
        </w:rPr>
        <w:t>的</w:t>
      </w:r>
      <w:r w:rsidR="004C6980">
        <w:rPr>
          <w:rFonts w:ascii="仿宋" w:eastAsia="仿宋" w:hAnsi="仿宋" w:hint="eastAsia"/>
          <w:color w:val="000000" w:themeColor="text1"/>
          <w:sz w:val="32"/>
          <w:szCs w:val="32"/>
        </w:rPr>
        <w:t>基础上</w:t>
      </w:r>
      <w:r w:rsidR="00B52179">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根据</w:t>
      </w:r>
      <w:r w:rsidR="00CA5CD5">
        <w:rPr>
          <w:rFonts w:ascii="仿宋" w:eastAsia="仿宋" w:hAnsi="仿宋" w:hint="eastAsia"/>
          <w:color w:val="000000" w:themeColor="text1"/>
          <w:sz w:val="32"/>
          <w:szCs w:val="32"/>
        </w:rPr>
        <w:t>资产评估行业</w:t>
      </w:r>
      <w:r w:rsidR="00B52179">
        <w:rPr>
          <w:rFonts w:ascii="仿宋" w:eastAsia="仿宋" w:hAnsi="仿宋" w:hint="eastAsia"/>
          <w:color w:val="000000" w:themeColor="text1"/>
          <w:sz w:val="32"/>
          <w:szCs w:val="32"/>
        </w:rPr>
        <w:t>发展</w:t>
      </w:r>
      <w:r w:rsidR="008673A4">
        <w:rPr>
          <w:rFonts w:ascii="仿宋" w:eastAsia="仿宋" w:hAnsi="仿宋" w:hint="eastAsia"/>
          <w:color w:val="000000" w:themeColor="text1"/>
          <w:sz w:val="32"/>
          <w:szCs w:val="32"/>
        </w:rPr>
        <w:t>和会员管理工作</w:t>
      </w:r>
      <w:r w:rsidR="005546C8">
        <w:rPr>
          <w:rFonts w:ascii="仿宋" w:eastAsia="仿宋" w:hAnsi="仿宋" w:hint="eastAsia"/>
          <w:color w:val="000000" w:themeColor="text1"/>
          <w:sz w:val="32"/>
          <w:szCs w:val="32"/>
        </w:rPr>
        <w:t>实际</w:t>
      </w:r>
      <w:r w:rsidR="003F4A9F">
        <w:rPr>
          <w:rFonts w:ascii="仿宋" w:eastAsia="仿宋" w:hAnsi="仿宋" w:hint="eastAsia"/>
          <w:color w:val="000000" w:themeColor="text1"/>
          <w:sz w:val="32"/>
          <w:szCs w:val="32"/>
        </w:rPr>
        <w:t>需要</w:t>
      </w:r>
      <w:r>
        <w:rPr>
          <w:rFonts w:ascii="仿宋" w:eastAsia="仿宋" w:hAnsi="仿宋" w:hint="eastAsia"/>
          <w:color w:val="000000" w:themeColor="text1"/>
          <w:sz w:val="32"/>
          <w:szCs w:val="32"/>
        </w:rPr>
        <w:t>，</w:t>
      </w:r>
      <w:r w:rsidRPr="00E15DA7">
        <w:rPr>
          <w:rFonts w:ascii="仿宋" w:eastAsia="仿宋" w:hAnsi="仿宋" w:hint="eastAsia"/>
          <w:color w:val="000000" w:themeColor="text1"/>
          <w:sz w:val="32"/>
          <w:szCs w:val="32"/>
        </w:rPr>
        <w:t>对以下内容进行了完善和调整：</w:t>
      </w:r>
    </w:p>
    <w:p w14:paraId="37255BAC" w14:textId="0ED8A535" w:rsidR="00E96E46" w:rsidRPr="001A22AF" w:rsidRDefault="001414F3" w:rsidP="001A22AF">
      <w:pPr>
        <w:spacing w:line="360" w:lineRule="auto"/>
        <w:ind w:firstLineChars="200" w:firstLine="640"/>
        <w:rPr>
          <w:rFonts w:ascii="仿宋" w:eastAsia="仿宋" w:hAnsi="仿宋" w:cs="Times New Roman"/>
          <w:color w:val="000000" w:themeColor="text1"/>
          <w:sz w:val="32"/>
          <w:szCs w:val="32"/>
        </w:rPr>
      </w:pPr>
      <w:r w:rsidRPr="001A22AF">
        <w:rPr>
          <w:rFonts w:ascii="楷体" w:eastAsia="楷体" w:hAnsi="楷体" w:cs="Times New Roman" w:hint="eastAsia"/>
          <w:color w:val="000000" w:themeColor="text1"/>
          <w:sz w:val="32"/>
          <w:szCs w:val="32"/>
        </w:rPr>
        <w:t>（一）</w:t>
      </w:r>
      <w:r w:rsidR="008673A4" w:rsidRPr="001A22AF">
        <w:rPr>
          <w:rFonts w:ascii="楷体" w:eastAsia="楷体" w:hAnsi="楷体" w:cs="Times New Roman" w:hint="eastAsia"/>
          <w:color w:val="000000" w:themeColor="text1"/>
          <w:sz w:val="32"/>
          <w:szCs w:val="32"/>
        </w:rPr>
        <w:t>调整</w:t>
      </w:r>
      <w:r w:rsidR="00CA5CD5" w:rsidRPr="001A22AF">
        <w:rPr>
          <w:rFonts w:ascii="楷体" w:eastAsia="楷体" w:hAnsi="楷体" w:cs="Times New Roman" w:hint="eastAsia"/>
          <w:color w:val="000000" w:themeColor="text1"/>
          <w:sz w:val="32"/>
          <w:szCs w:val="32"/>
        </w:rPr>
        <w:t>了</w:t>
      </w:r>
      <w:r w:rsidR="00FD3D8C" w:rsidRPr="001A22AF">
        <w:rPr>
          <w:rFonts w:ascii="楷体" w:eastAsia="楷体" w:hAnsi="楷体" w:cs="Times New Roman" w:hint="eastAsia"/>
          <w:color w:val="000000" w:themeColor="text1"/>
          <w:sz w:val="32"/>
          <w:szCs w:val="32"/>
        </w:rPr>
        <w:t>个人会员</w:t>
      </w:r>
      <w:r w:rsidR="008673A4" w:rsidRPr="001A22AF">
        <w:rPr>
          <w:rFonts w:ascii="楷体" w:eastAsia="楷体" w:hAnsi="楷体" w:cs="Times New Roman" w:hint="eastAsia"/>
          <w:color w:val="000000" w:themeColor="text1"/>
          <w:sz w:val="32"/>
          <w:szCs w:val="32"/>
        </w:rPr>
        <w:t>的</w:t>
      </w:r>
      <w:r w:rsidR="00FD3D8C" w:rsidRPr="001A22AF">
        <w:rPr>
          <w:rFonts w:ascii="楷体" w:eastAsia="楷体" w:hAnsi="楷体" w:cs="Times New Roman" w:hint="eastAsia"/>
          <w:color w:val="000000" w:themeColor="text1"/>
          <w:sz w:val="32"/>
          <w:szCs w:val="32"/>
        </w:rPr>
        <w:t>分类</w:t>
      </w:r>
    </w:p>
    <w:p w14:paraId="0DC75E97" w14:textId="3508ECEA" w:rsidR="00924F33" w:rsidRDefault="00924F33" w:rsidP="00E96E46">
      <w:pPr>
        <w:spacing w:line="360" w:lineRule="auto"/>
        <w:ind w:firstLineChars="200" w:firstLine="640"/>
        <w:rPr>
          <w:rFonts w:ascii="Calibri" w:eastAsia="仿宋" w:hAnsi="Calibri" w:cs="Calibri"/>
          <w:kern w:val="0"/>
          <w:sz w:val="32"/>
          <w:szCs w:val="32"/>
          <w:shd w:val="clear" w:color="auto" w:fill="FFFFFF"/>
          <w:lang w:bidi="ar"/>
        </w:rPr>
      </w:pPr>
      <w:bookmarkStart w:id="1" w:name="_Hlk83564257"/>
      <w:r>
        <w:rPr>
          <w:rFonts w:ascii="Calibri" w:eastAsia="仿宋" w:hAnsi="Calibri" w:cs="Calibri" w:hint="eastAsia"/>
          <w:kern w:val="0"/>
          <w:sz w:val="32"/>
          <w:szCs w:val="32"/>
          <w:shd w:val="clear" w:color="auto" w:fill="FFFFFF"/>
          <w:lang w:bidi="ar"/>
        </w:rPr>
        <w:t>现行会员管理办法，将个人会员分为执业会员和非执业会员。取得职业资格的资产评估师，在资产评估机构工作的为执业会员，不在资产评估机构工作的为非执业会员。在实际工作中，对非执业会员没有实施真正意义上的管理，既不收取会费，也不</w:t>
      </w:r>
      <w:r w:rsidR="006874F4">
        <w:rPr>
          <w:rFonts w:ascii="Calibri" w:eastAsia="仿宋" w:hAnsi="Calibri" w:cs="Calibri" w:hint="eastAsia"/>
          <w:kern w:val="0"/>
          <w:sz w:val="32"/>
          <w:szCs w:val="32"/>
          <w:shd w:val="clear" w:color="auto" w:fill="FFFFFF"/>
          <w:lang w:bidi="ar"/>
        </w:rPr>
        <w:t>组织继续教育，也不开展相关活动，有关人员信息在考试信息系统中已有记录，对其进行重复登记没有实际意义。鉴于上述情况，《中国资产评估协会章程》取消了非执业会员类别，《办法》也相应进行了调整。</w:t>
      </w:r>
    </w:p>
    <w:p w14:paraId="32BA0EE8" w14:textId="08C82924" w:rsidR="00A01374" w:rsidRPr="00E96E46" w:rsidRDefault="004C6980" w:rsidP="00E96E46">
      <w:pPr>
        <w:spacing w:line="360" w:lineRule="auto"/>
        <w:ind w:firstLineChars="200" w:firstLine="640"/>
        <w:rPr>
          <w:rFonts w:ascii="仿宋" w:eastAsia="仿宋" w:hAnsi="仿宋" w:cs="Times New Roman"/>
          <w:color w:val="000000" w:themeColor="text1"/>
          <w:sz w:val="32"/>
          <w:szCs w:val="32"/>
        </w:rPr>
      </w:pPr>
      <w:r>
        <w:rPr>
          <w:rFonts w:ascii="Calibri" w:eastAsia="仿宋" w:hAnsi="Calibri" w:cs="Calibri" w:hint="eastAsia"/>
          <w:kern w:val="0"/>
          <w:sz w:val="32"/>
          <w:szCs w:val="32"/>
          <w:shd w:val="clear" w:color="auto" w:fill="FFFFFF"/>
          <w:lang w:bidi="ar"/>
        </w:rPr>
        <w:t>为了适应资产评估师资格考试改革，</w:t>
      </w:r>
      <w:r w:rsidR="00924F33">
        <w:rPr>
          <w:rFonts w:ascii="Calibri" w:eastAsia="仿宋" w:hAnsi="Calibri" w:cs="Calibri" w:hint="eastAsia"/>
          <w:kern w:val="0"/>
          <w:sz w:val="32"/>
          <w:szCs w:val="32"/>
          <w:shd w:val="clear" w:color="auto" w:fill="FFFFFF"/>
          <w:lang w:bidi="ar"/>
        </w:rPr>
        <w:t>体现</w:t>
      </w:r>
      <w:r w:rsidR="00D74870">
        <w:rPr>
          <w:rFonts w:ascii="Calibri" w:eastAsia="仿宋" w:hAnsi="Calibri" w:cs="Calibri" w:hint="eastAsia"/>
          <w:kern w:val="0"/>
          <w:sz w:val="32"/>
          <w:szCs w:val="32"/>
          <w:shd w:val="clear" w:color="auto" w:fill="FFFFFF"/>
          <w:lang w:bidi="ar"/>
        </w:rPr>
        <w:t>执业会员</w:t>
      </w:r>
      <w:r w:rsidR="00924F33">
        <w:rPr>
          <w:rFonts w:ascii="Calibri" w:eastAsia="仿宋" w:hAnsi="Calibri" w:cs="Calibri" w:hint="eastAsia"/>
          <w:kern w:val="0"/>
          <w:sz w:val="32"/>
          <w:szCs w:val="32"/>
          <w:shd w:val="clear" w:color="auto" w:fill="FFFFFF"/>
          <w:lang w:bidi="ar"/>
        </w:rPr>
        <w:t>层次差别</w:t>
      </w:r>
      <w:r w:rsidR="00A547CE">
        <w:rPr>
          <w:rFonts w:ascii="Calibri" w:eastAsia="仿宋" w:hAnsi="Calibri" w:cs="Calibri" w:hint="eastAsia"/>
          <w:kern w:val="0"/>
          <w:sz w:val="32"/>
          <w:szCs w:val="32"/>
          <w:shd w:val="clear" w:color="auto" w:fill="FFFFFF"/>
          <w:lang w:bidi="ar"/>
        </w:rPr>
        <w:t>，《办法》</w:t>
      </w:r>
      <w:r w:rsidR="00924F33">
        <w:rPr>
          <w:rFonts w:ascii="Calibri" w:eastAsia="仿宋" w:hAnsi="Calibri" w:cs="Calibri" w:hint="eastAsia"/>
          <w:kern w:val="0"/>
          <w:sz w:val="32"/>
          <w:szCs w:val="32"/>
          <w:shd w:val="clear" w:color="auto" w:fill="FFFFFF"/>
          <w:lang w:bidi="ar"/>
        </w:rPr>
        <w:t>明确</w:t>
      </w:r>
      <w:r w:rsidR="005546C8">
        <w:rPr>
          <w:rFonts w:ascii="Calibri" w:eastAsia="仿宋" w:hAnsi="Calibri" w:cs="Calibri" w:hint="eastAsia"/>
          <w:kern w:val="0"/>
          <w:sz w:val="32"/>
          <w:szCs w:val="32"/>
          <w:shd w:val="clear" w:color="auto" w:fill="FFFFFF"/>
          <w:lang w:bidi="ar"/>
        </w:rPr>
        <w:t>，</w:t>
      </w:r>
      <w:r w:rsidR="00A547CE">
        <w:rPr>
          <w:rFonts w:ascii="Calibri" w:eastAsia="仿宋" w:hAnsi="Calibri" w:cs="Calibri" w:hint="eastAsia"/>
          <w:kern w:val="0"/>
          <w:sz w:val="32"/>
          <w:szCs w:val="32"/>
          <w:shd w:val="clear" w:color="auto" w:fill="FFFFFF"/>
          <w:lang w:bidi="ar"/>
        </w:rPr>
        <w:t>根据从业</w:t>
      </w:r>
      <w:r w:rsidR="00924F33">
        <w:rPr>
          <w:rFonts w:ascii="Calibri" w:eastAsia="仿宋" w:hAnsi="Calibri" w:cs="Calibri" w:hint="eastAsia"/>
          <w:kern w:val="0"/>
          <w:sz w:val="32"/>
          <w:szCs w:val="32"/>
          <w:shd w:val="clear" w:color="auto" w:fill="FFFFFF"/>
          <w:lang w:bidi="ar"/>
        </w:rPr>
        <w:t>经历长短、从业经验多少，</w:t>
      </w:r>
      <w:r w:rsidR="00A547CE">
        <w:rPr>
          <w:rFonts w:ascii="Calibri" w:eastAsia="仿宋" w:hAnsi="Calibri" w:cs="Calibri" w:hint="eastAsia"/>
          <w:kern w:val="0"/>
          <w:sz w:val="32"/>
          <w:szCs w:val="32"/>
          <w:shd w:val="clear" w:color="auto" w:fill="FFFFFF"/>
          <w:lang w:bidi="ar"/>
        </w:rPr>
        <w:t>将</w:t>
      </w:r>
      <w:r w:rsidR="00117194">
        <w:rPr>
          <w:rFonts w:ascii="Calibri" w:eastAsia="仿宋" w:hAnsi="Calibri" w:cs="Calibri" w:hint="eastAsia"/>
          <w:kern w:val="0"/>
          <w:sz w:val="32"/>
          <w:szCs w:val="32"/>
          <w:shd w:val="clear" w:color="auto" w:fill="FFFFFF"/>
          <w:lang w:bidi="ar"/>
        </w:rPr>
        <w:t>个人会员分为见习评估师会员、</w:t>
      </w:r>
      <w:r w:rsidR="00815160">
        <w:rPr>
          <w:rFonts w:ascii="Calibri" w:eastAsia="仿宋" w:hAnsi="Calibri" w:cs="Calibri" w:hint="eastAsia"/>
          <w:kern w:val="0"/>
          <w:sz w:val="32"/>
          <w:szCs w:val="32"/>
          <w:shd w:val="clear" w:color="auto" w:fill="FFFFFF"/>
          <w:lang w:bidi="ar"/>
        </w:rPr>
        <w:t>执业评估师会员</w:t>
      </w:r>
      <w:r w:rsidR="00117194">
        <w:rPr>
          <w:rFonts w:ascii="Calibri" w:eastAsia="仿宋" w:hAnsi="Calibri" w:cs="Calibri" w:hint="eastAsia"/>
          <w:kern w:val="0"/>
          <w:sz w:val="32"/>
          <w:szCs w:val="32"/>
          <w:shd w:val="clear" w:color="auto" w:fill="FFFFFF"/>
          <w:lang w:bidi="ar"/>
        </w:rPr>
        <w:t>和资深评估师会员</w:t>
      </w:r>
      <w:r w:rsidR="00A01374" w:rsidRPr="00A01374">
        <w:rPr>
          <w:rFonts w:ascii="Calibri" w:eastAsia="仿宋" w:hAnsi="Calibri" w:cs="Calibri" w:hint="eastAsia"/>
          <w:kern w:val="0"/>
          <w:sz w:val="32"/>
          <w:szCs w:val="32"/>
          <w:shd w:val="clear" w:color="auto" w:fill="FFFFFF"/>
          <w:lang w:bidi="ar"/>
        </w:rPr>
        <w:t>。</w:t>
      </w:r>
      <w:r w:rsidR="00A547CE">
        <w:rPr>
          <w:rFonts w:ascii="Calibri" w:eastAsia="仿宋" w:hAnsi="Calibri" w:cs="Calibri" w:hint="eastAsia"/>
          <w:kern w:val="0"/>
          <w:sz w:val="32"/>
          <w:szCs w:val="32"/>
          <w:shd w:val="clear" w:color="auto" w:fill="FFFFFF"/>
          <w:lang w:bidi="ar"/>
        </w:rPr>
        <w:t>资产评估师根据入会前的从业经验申请入会成为</w:t>
      </w:r>
      <w:r w:rsidR="00A547CE">
        <w:rPr>
          <w:rFonts w:ascii="Calibri" w:eastAsia="仿宋" w:hAnsi="Calibri" w:cs="Calibri" w:hint="eastAsia"/>
          <w:kern w:val="0"/>
          <w:sz w:val="32"/>
          <w:szCs w:val="32"/>
          <w:shd w:val="clear" w:color="auto" w:fill="FFFFFF"/>
          <w:lang w:bidi="ar"/>
        </w:rPr>
        <w:lastRenderedPageBreak/>
        <w:t>见习评估师会员或执业评估师会员。执业评估师会员达到一定年限后，同时满足其他条件的，可以申请</w:t>
      </w:r>
      <w:r w:rsidR="0078360E">
        <w:rPr>
          <w:rFonts w:ascii="Calibri" w:eastAsia="仿宋" w:hAnsi="Calibri" w:cs="Calibri" w:hint="eastAsia"/>
          <w:kern w:val="0"/>
          <w:sz w:val="32"/>
          <w:szCs w:val="32"/>
          <w:shd w:val="clear" w:color="auto" w:fill="FFFFFF"/>
          <w:lang w:bidi="ar"/>
        </w:rPr>
        <w:t>成</w:t>
      </w:r>
      <w:r w:rsidR="00A547CE">
        <w:rPr>
          <w:rFonts w:ascii="Calibri" w:eastAsia="仿宋" w:hAnsi="Calibri" w:cs="Calibri" w:hint="eastAsia"/>
          <w:kern w:val="0"/>
          <w:sz w:val="32"/>
          <w:szCs w:val="32"/>
          <w:shd w:val="clear" w:color="auto" w:fill="FFFFFF"/>
          <w:lang w:bidi="ar"/>
        </w:rPr>
        <w:t>为资深评估师会员。</w:t>
      </w:r>
    </w:p>
    <w:bookmarkEnd w:id="1"/>
    <w:p w14:paraId="3F94B99B" w14:textId="31FFAA73" w:rsidR="00E43830" w:rsidRPr="0015313F" w:rsidRDefault="00A547CE" w:rsidP="00962783">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个人</w:t>
      </w:r>
      <w:r w:rsidR="00964274">
        <w:rPr>
          <w:rFonts w:ascii="仿宋" w:eastAsia="仿宋" w:hAnsi="仿宋" w:hint="eastAsia"/>
          <w:sz w:val="32"/>
          <w:szCs w:val="32"/>
        </w:rPr>
        <w:t>会员</w:t>
      </w:r>
      <w:r w:rsidR="0078360E">
        <w:rPr>
          <w:rFonts w:ascii="仿宋" w:eastAsia="仿宋" w:hAnsi="仿宋" w:hint="eastAsia"/>
          <w:sz w:val="32"/>
          <w:szCs w:val="32"/>
        </w:rPr>
        <w:t>类别</w:t>
      </w:r>
      <w:r w:rsidR="00A01374">
        <w:rPr>
          <w:rFonts w:ascii="仿宋" w:eastAsia="仿宋" w:hAnsi="仿宋" w:hint="eastAsia"/>
          <w:sz w:val="32"/>
          <w:szCs w:val="32"/>
        </w:rPr>
        <w:t>与其</w:t>
      </w:r>
      <w:r>
        <w:rPr>
          <w:rFonts w:ascii="仿宋" w:eastAsia="仿宋" w:hAnsi="仿宋" w:hint="eastAsia"/>
          <w:sz w:val="32"/>
          <w:szCs w:val="32"/>
        </w:rPr>
        <w:t>报告</w:t>
      </w:r>
      <w:r w:rsidR="00A01374">
        <w:rPr>
          <w:rFonts w:ascii="仿宋" w:eastAsia="仿宋" w:hAnsi="仿宋" w:hint="eastAsia"/>
          <w:sz w:val="32"/>
          <w:szCs w:val="32"/>
        </w:rPr>
        <w:t>签字权</w:t>
      </w:r>
      <w:r w:rsidR="00964274">
        <w:rPr>
          <w:rFonts w:ascii="仿宋" w:eastAsia="仿宋" w:hAnsi="仿宋" w:hint="eastAsia"/>
          <w:sz w:val="32"/>
          <w:szCs w:val="32"/>
        </w:rPr>
        <w:t>不</w:t>
      </w:r>
      <w:r w:rsidR="00A01374">
        <w:rPr>
          <w:rFonts w:ascii="仿宋" w:eastAsia="仿宋" w:hAnsi="仿宋" w:hint="eastAsia"/>
          <w:sz w:val="32"/>
          <w:szCs w:val="32"/>
        </w:rPr>
        <w:t>挂钩</w:t>
      </w:r>
      <w:r w:rsidR="00B43097">
        <w:rPr>
          <w:rFonts w:ascii="仿宋" w:eastAsia="仿宋" w:hAnsi="仿宋" w:hint="eastAsia"/>
          <w:sz w:val="32"/>
          <w:szCs w:val="32"/>
        </w:rPr>
        <w:t>，</w:t>
      </w:r>
      <w:r>
        <w:rPr>
          <w:rFonts w:ascii="仿宋" w:eastAsia="仿宋" w:hAnsi="仿宋" w:hint="eastAsia"/>
          <w:sz w:val="32"/>
          <w:szCs w:val="32"/>
        </w:rPr>
        <w:t>符合《资产评估法》规定条件的，</w:t>
      </w:r>
      <w:r w:rsidR="0078360E">
        <w:rPr>
          <w:rFonts w:ascii="仿宋" w:eastAsia="仿宋" w:hAnsi="仿宋" w:hint="eastAsia"/>
          <w:sz w:val="32"/>
          <w:szCs w:val="32"/>
        </w:rPr>
        <w:t>均</w:t>
      </w:r>
      <w:r w:rsidR="00B43097">
        <w:rPr>
          <w:rFonts w:ascii="仿宋" w:eastAsia="仿宋" w:hAnsi="仿宋" w:hint="eastAsia"/>
          <w:sz w:val="32"/>
          <w:szCs w:val="32"/>
        </w:rPr>
        <w:t>可以签署资产评估报告</w:t>
      </w:r>
      <w:r w:rsidR="00964274">
        <w:rPr>
          <w:rFonts w:ascii="仿宋" w:eastAsia="仿宋" w:hAnsi="仿宋" w:hint="eastAsia"/>
          <w:sz w:val="32"/>
          <w:szCs w:val="32"/>
        </w:rPr>
        <w:t>。</w:t>
      </w:r>
    </w:p>
    <w:p w14:paraId="6418C9DF" w14:textId="5FFA10FC" w:rsidR="00D74870" w:rsidRPr="001A22AF" w:rsidRDefault="001414F3" w:rsidP="001A22AF">
      <w:pPr>
        <w:spacing w:line="360" w:lineRule="auto"/>
        <w:ind w:firstLineChars="200" w:firstLine="640"/>
        <w:rPr>
          <w:rFonts w:ascii="楷体" w:eastAsia="楷体" w:hAnsi="楷体" w:cs="Times New Roman"/>
          <w:color w:val="000000" w:themeColor="text1"/>
          <w:sz w:val="32"/>
          <w:szCs w:val="32"/>
        </w:rPr>
      </w:pPr>
      <w:r w:rsidRPr="001A22AF">
        <w:rPr>
          <w:rFonts w:ascii="楷体" w:eastAsia="楷体" w:hAnsi="楷体" w:cs="Times New Roman" w:hint="eastAsia"/>
          <w:color w:val="000000" w:themeColor="text1"/>
          <w:sz w:val="32"/>
          <w:szCs w:val="32"/>
        </w:rPr>
        <w:t>（二）</w:t>
      </w:r>
      <w:r w:rsidR="00977F34" w:rsidRPr="001A22AF">
        <w:rPr>
          <w:rFonts w:ascii="楷体" w:eastAsia="楷体" w:hAnsi="楷体" w:cs="Times New Roman" w:hint="eastAsia"/>
          <w:color w:val="000000" w:themeColor="text1"/>
          <w:sz w:val="32"/>
          <w:szCs w:val="32"/>
        </w:rPr>
        <w:t>调整了单位会员的分类</w:t>
      </w:r>
    </w:p>
    <w:p w14:paraId="1BEC7518" w14:textId="45F5FD96" w:rsidR="00A21389" w:rsidRPr="0014401C" w:rsidRDefault="00D74870" w:rsidP="0014401C">
      <w:pPr>
        <w:spacing w:line="360" w:lineRule="auto"/>
        <w:ind w:firstLineChars="200" w:firstLine="640"/>
        <w:contextualSpacing/>
        <w:rPr>
          <w:rFonts w:ascii="仿宋" w:eastAsia="仿宋" w:hAnsi="仿宋"/>
          <w:sz w:val="32"/>
          <w:szCs w:val="32"/>
        </w:rPr>
      </w:pPr>
      <w:bookmarkStart w:id="2" w:name="_Hlk83564310"/>
      <w:r w:rsidRPr="0014401C">
        <w:rPr>
          <w:rFonts w:ascii="仿宋" w:eastAsia="仿宋" w:hAnsi="仿宋" w:hint="eastAsia"/>
          <w:sz w:val="32"/>
          <w:szCs w:val="32"/>
        </w:rPr>
        <w:t>现行会员管理办法，将单位会员</w:t>
      </w:r>
      <w:r w:rsidR="00977F34" w:rsidRPr="0014401C">
        <w:rPr>
          <w:rFonts w:ascii="仿宋" w:eastAsia="仿宋" w:hAnsi="仿宋" w:hint="eastAsia"/>
          <w:sz w:val="32"/>
          <w:szCs w:val="32"/>
        </w:rPr>
        <w:t>分为评估机构会员（含特别机构会员）和非评估机构会员。评估机构会员是指依法设立并完成备案程序的资产评估机构，非评估机构会员是指与资产评估行业相关的社会团体、企事业单位</w:t>
      </w:r>
      <w:r w:rsidR="00A21389" w:rsidRPr="0014401C">
        <w:rPr>
          <w:rFonts w:ascii="仿宋" w:eastAsia="仿宋" w:hAnsi="仿宋" w:hint="eastAsia"/>
          <w:sz w:val="32"/>
          <w:szCs w:val="32"/>
        </w:rPr>
        <w:t>、教学科研单位等机构。在实际工作中，从来没有发展过非评估机构会员，权利义务也无从谈起。鉴于上述情况，《中国资产评估协会章程》取消了非评估机构会员类别，《办法》也相应进行了调整。</w:t>
      </w:r>
    </w:p>
    <w:p w14:paraId="384D2F8F" w14:textId="0B97B1AA" w:rsidR="00D74870" w:rsidRPr="0014401C" w:rsidRDefault="00A21389" w:rsidP="0014401C">
      <w:pPr>
        <w:spacing w:line="360" w:lineRule="auto"/>
        <w:ind w:firstLineChars="200" w:firstLine="640"/>
        <w:contextualSpacing/>
        <w:rPr>
          <w:rFonts w:ascii="仿宋" w:eastAsia="仿宋" w:hAnsi="仿宋"/>
          <w:sz w:val="32"/>
          <w:szCs w:val="32"/>
        </w:rPr>
      </w:pPr>
      <w:r w:rsidRPr="0014401C">
        <w:rPr>
          <w:rFonts w:ascii="仿宋" w:eastAsia="仿宋" w:hAnsi="仿宋" w:hint="eastAsia"/>
          <w:sz w:val="32"/>
          <w:szCs w:val="32"/>
        </w:rPr>
        <w:t>在执业机构会员中，特别机构会员是指</w:t>
      </w:r>
      <w:r w:rsidR="00977F34" w:rsidRPr="0014401C">
        <w:rPr>
          <w:rFonts w:ascii="仿宋" w:eastAsia="仿宋" w:hAnsi="仿宋" w:hint="eastAsia"/>
          <w:sz w:val="32"/>
          <w:szCs w:val="32"/>
        </w:rPr>
        <w:t>依法取得证券、期货相关业务评估资格的</w:t>
      </w:r>
      <w:r w:rsidRPr="0014401C">
        <w:rPr>
          <w:rFonts w:ascii="仿宋" w:eastAsia="仿宋" w:hAnsi="仿宋" w:hint="eastAsia"/>
          <w:sz w:val="32"/>
          <w:szCs w:val="32"/>
        </w:rPr>
        <w:t>资产</w:t>
      </w:r>
      <w:r w:rsidR="00977F34" w:rsidRPr="0014401C">
        <w:rPr>
          <w:rFonts w:ascii="仿宋" w:eastAsia="仿宋" w:hAnsi="仿宋" w:hint="eastAsia"/>
          <w:sz w:val="32"/>
          <w:szCs w:val="32"/>
        </w:rPr>
        <w:t>评估机构。</w:t>
      </w:r>
      <w:r w:rsidR="0014401C" w:rsidRPr="0014401C">
        <w:rPr>
          <w:rFonts w:ascii="仿宋" w:eastAsia="仿宋" w:hAnsi="仿宋" w:hint="eastAsia"/>
          <w:sz w:val="32"/>
          <w:szCs w:val="32"/>
        </w:rPr>
        <w:t>新修订的《中华人民共和国证券法》</w:t>
      </w:r>
      <w:r w:rsidR="0078360E">
        <w:rPr>
          <w:rFonts w:ascii="仿宋" w:eastAsia="仿宋" w:hAnsi="仿宋" w:hint="eastAsia"/>
          <w:sz w:val="32"/>
          <w:szCs w:val="32"/>
        </w:rPr>
        <w:t>规定</w:t>
      </w:r>
      <w:r w:rsidR="0014401C" w:rsidRPr="0014401C">
        <w:rPr>
          <w:rFonts w:ascii="仿宋" w:eastAsia="仿宋" w:hAnsi="仿宋" w:hint="eastAsia"/>
          <w:sz w:val="32"/>
          <w:szCs w:val="32"/>
        </w:rPr>
        <w:t>，将资产评估机构等证券服务机构从事证券业务由行政审批改为备案管理，特别机构会员已经失去了存在的基础。鉴于上述情况，《中国资产评估协会章程》取消了特别机构会员类别，《办法》也相应进行了调整。</w:t>
      </w:r>
    </w:p>
    <w:bookmarkEnd w:id="2"/>
    <w:p w14:paraId="0CB9066C" w14:textId="41CEA81B" w:rsidR="00E43830" w:rsidRPr="001A22AF" w:rsidRDefault="0014401C" w:rsidP="001A22AF">
      <w:pPr>
        <w:spacing w:line="360" w:lineRule="auto"/>
        <w:ind w:firstLineChars="200" w:firstLine="640"/>
        <w:rPr>
          <w:rFonts w:ascii="楷体" w:eastAsia="楷体" w:hAnsi="楷体" w:cs="Times New Roman"/>
          <w:color w:val="000000" w:themeColor="text1"/>
          <w:sz w:val="32"/>
          <w:szCs w:val="32"/>
        </w:rPr>
      </w:pPr>
      <w:r w:rsidRPr="001A22AF">
        <w:rPr>
          <w:rFonts w:ascii="楷体" w:eastAsia="楷体" w:hAnsi="楷体" w:cs="Times New Roman" w:hint="eastAsia"/>
          <w:color w:val="000000" w:themeColor="text1"/>
          <w:sz w:val="32"/>
          <w:szCs w:val="32"/>
        </w:rPr>
        <w:t>（三）</w:t>
      </w:r>
      <w:r w:rsidR="00BC59ED" w:rsidRPr="001A22AF">
        <w:rPr>
          <w:rFonts w:ascii="楷体" w:eastAsia="楷体" w:hAnsi="楷体" w:cs="Times New Roman" w:hint="eastAsia"/>
          <w:color w:val="000000" w:themeColor="text1"/>
          <w:sz w:val="32"/>
          <w:szCs w:val="32"/>
        </w:rPr>
        <w:t>增加</w:t>
      </w:r>
      <w:r w:rsidR="006D6F35" w:rsidRPr="001A22AF">
        <w:rPr>
          <w:rFonts w:ascii="楷体" w:eastAsia="楷体" w:hAnsi="楷体" w:cs="Times New Roman" w:hint="eastAsia"/>
          <w:color w:val="000000" w:themeColor="text1"/>
          <w:sz w:val="32"/>
          <w:szCs w:val="32"/>
        </w:rPr>
        <w:t>了</w:t>
      </w:r>
      <w:r w:rsidR="004A529D" w:rsidRPr="001A22AF">
        <w:rPr>
          <w:rFonts w:ascii="楷体" w:eastAsia="楷体" w:hAnsi="楷体" w:cs="Times New Roman" w:hint="eastAsia"/>
          <w:color w:val="000000" w:themeColor="text1"/>
          <w:sz w:val="32"/>
          <w:szCs w:val="32"/>
        </w:rPr>
        <w:t>会员资格暂停</w:t>
      </w:r>
      <w:r w:rsidR="0078360E" w:rsidRPr="001A22AF">
        <w:rPr>
          <w:rFonts w:ascii="楷体" w:eastAsia="楷体" w:hAnsi="楷体" w:cs="Times New Roman" w:hint="eastAsia"/>
          <w:color w:val="000000" w:themeColor="text1"/>
          <w:sz w:val="32"/>
          <w:szCs w:val="32"/>
        </w:rPr>
        <w:t>的内容</w:t>
      </w:r>
    </w:p>
    <w:p w14:paraId="5F048A21" w14:textId="3013F36B" w:rsidR="0015313F" w:rsidRPr="00E948FE" w:rsidRDefault="00BC59ED" w:rsidP="0078360E">
      <w:pPr>
        <w:widowControl/>
        <w:shd w:val="clear" w:color="auto" w:fill="FFFFFF"/>
        <w:spacing w:line="360" w:lineRule="atLeast"/>
        <w:ind w:firstLineChars="200" w:firstLine="640"/>
        <w:jc w:val="left"/>
        <w:rPr>
          <w:rFonts w:ascii="仿宋" w:eastAsia="仿宋" w:hAnsi="仿宋"/>
          <w:sz w:val="32"/>
          <w:szCs w:val="32"/>
        </w:rPr>
      </w:pPr>
      <w:r w:rsidRPr="0014401C">
        <w:rPr>
          <w:rFonts w:ascii="仿宋" w:eastAsia="仿宋" w:hAnsi="仿宋" w:hint="eastAsia"/>
          <w:sz w:val="32"/>
          <w:szCs w:val="32"/>
        </w:rPr>
        <w:lastRenderedPageBreak/>
        <w:t>现行会员管理办法，</w:t>
      </w:r>
      <w:r>
        <w:rPr>
          <w:rFonts w:ascii="仿宋" w:eastAsia="仿宋" w:hAnsi="仿宋" w:hint="eastAsia"/>
          <w:sz w:val="32"/>
          <w:szCs w:val="32"/>
        </w:rPr>
        <w:t>没有明确规定会员资格暂停</w:t>
      </w:r>
      <w:r w:rsidR="00CA3648">
        <w:rPr>
          <w:rFonts w:ascii="仿宋" w:eastAsia="仿宋" w:hAnsi="仿宋" w:hint="eastAsia"/>
          <w:sz w:val="32"/>
          <w:szCs w:val="32"/>
        </w:rPr>
        <w:t>的</w:t>
      </w:r>
      <w:r>
        <w:rPr>
          <w:rFonts w:ascii="仿宋" w:eastAsia="仿宋" w:hAnsi="仿宋" w:hint="eastAsia"/>
          <w:sz w:val="32"/>
          <w:szCs w:val="32"/>
        </w:rPr>
        <w:t>内容。《资产评估法》</w:t>
      </w:r>
      <w:r w:rsidR="00363459">
        <w:rPr>
          <w:rFonts w:ascii="仿宋" w:eastAsia="仿宋" w:hAnsi="仿宋" w:hint="eastAsia"/>
          <w:sz w:val="32"/>
          <w:szCs w:val="32"/>
        </w:rPr>
        <w:t>明确规定了</w:t>
      </w:r>
      <w:r w:rsidR="00363459" w:rsidRPr="00CA3648">
        <w:rPr>
          <w:rFonts w:ascii="仿宋" w:eastAsia="仿宋" w:hAnsi="仿宋" w:hint="eastAsia"/>
          <w:sz w:val="32"/>
          <w:szCs w:val="32"/>
        </w:rPr>
        <w:t>对资产</w:t>
      </w:r>
      <w:r w:rsidRPr="00CA3648">
        <w:rPr>
          <w:rFonts w:ascii="仿宋" w:eastAsia="仿宋" w:hAnsi="仿宋"/>
          <w:sz w:val="32"/>
          <w:szCs w:val="32"/>
        </w:rPr>
        <w:t>评估</w:t>
      </w:r>
      <w:r w:rsidR="00363459" w:rsidRPr="00CA3648">
        <w:rPr>
          <w:rFonts w:ascii="仿宋" w:eastAsia="仿宋" w:hAnsi="仿宋" w:hint="eastAsia"/>
          <w:sz w:val="32"/>
          <w:szCs w:val="32"/>
        </w:rPr>
        <w:t>师</w:t>
      </w:r>
      <w:r w:rsidRPr="00CA3648">
        <w:rPr>
          <w:rFonts w:ascii="仿宋" w:eastAsia="仿宋" w:hAnsi="仿宋"/>
          <w:sz w:val="32"/>
          <w:szCs w:val="32"/>
        </w:rPr>
        <w:t>责令停止从业</w:t>
      </w:r>
      <w:r w:rsidR="00363459" w:rsidRPr="00CA3648">
        <w:rPr>
          <w:rFonts w:ascii="仿宋" w:eastAsia="仿宋" w:hAnsi="仿宋" w:hint="eastAsia"/>
          <w:sz w:val="32"/>
          <w:szCs w:val="32"/>
        </w:rPr>
        <w:t>的行政处罚，对资产</w:t>
      </w:r>
      <w:r w:rsidRPr="00BC59ED">
        <w:rPr>
          <w:rFonts w:ascii="仿宋" w:eastAsia="仿宋" w:hAnsi="仿宋"/>
          <w:sz w:val="32"/>
          <w:szCs w:val="32"/>
        </w:rPr>
        <w:t>评估机构责令停业</w:t>
      </w:r>
      <w:r w:rsidR="00363459" w:rsidRPr="00CA3648">
        <w:rPr>
          <w:rFonts w:ascii="仿宋" w:eastAsia="仿宋" w:hAnsi="仿宋" w:hint="eastAsia"/>
          <w:sz w:val="32"/>
          <w:szCs w:val="32"/>
        </w:rPr>
        <w:t>的行政处罚。据此，《办法》规定，</w:t>
      </w:r>
      <w:r w:rsidR="00034DBA" w:rsidRPr="00E948FE">
        <w:rPr>
          <w:rFonts w:ascii="仿宋" w:eastAsia="仿宋" w:hAnsi="仿宋" w:hint="eastAsia"/>
          <w:sz w:val="32"/>
          <w:szCs w:val="32"/>
        </w:rPr>
        <w:t>被财政部门予以责令停止从业处罚的</w:t>
      </w:r>
      <w:r w:rsidR="00A547CE">
        <w:rPr>
          <w:rFonts w:ascii="仿宋" w:eastAsia="仿宋" w:hAnsi="仿宋" w:hint="eastAsia"/>
          <w:sz w:val="32"/>
          <w:szCs w:val="32"/>
        </w:rPr>
        <w:t>资产</w:t>
      </w:r>
      <w:r w:rsidR="00034DBA" w:rsidRPr="00E948FE">
        <w:rPr>
          <w:rFonts w:ascii="仿宋" w:eastAsia="仿宋" w:hAnsi="仿宋" w:hint="eastAsia"/>
          <w:sz w:val="32"/>
          <w:szCs w:val="32"/>
        </w:rPr>
        <w:t>评估师，</w:t>
      </w:r>
      <w:r w:rsidR="00E948FE">
        <w:rPr>
          <w:rFonts w:ascii="仿宋" w:eastAsia="仿宋" w:hAnsi="仿宋" w:hint="eastAsia"/>
          <w:sz w:val="32"/>
          <w:szCs w:val="32"/>
        </w:rPr>
        <w:t>或者</w:t>
      </w:r>
      <w:r w:rsidR="00E948FE" w:rsidRPr="00E948FE">
        <w:rPr>
          <w:rFonts w:ascii="仿宋" w:eastAsia="仿宋" w:hAnsi="仿宋" w:hint="eastAsia"/>
          <w:sz w:val="32"/>
          <w:szCs w:val="32"/>
        </w:rPr>
        <w:t>被予以责令停业处罚的</w:t>
      </w:r>
      <w:r w:rsidR="00A547CE">
        <w:rPr>
          <w:rFonts w:ascii="仿宋" w:eastAsia="仿宋" w:hAnsi="仿宋" w:hint="eastAsia"/>
          <w:sz w:val="32"/>
          <w:szCs w:val="32"/>
        </w:rPr>
        <w:t>资产</w:t>
      </w:r>
      <w:r w:rsidR="00E948FE" w:rsidRPr="00E948FE">
        <w:rPr>
          <w:rFonts w:ascii="仿宋" w:eastAsia="仿宋" w:hAnsi="仿宋" w:hint="eastAsia"/>
          <w:sz w:val="32"/>
          <w:szCs w:val="32"/>
        </w:rPr>
        <w:t>评估机构</w:t>
      </w:r>
      <w:r w:rsidR="00E948FE">
        <w:rPr>
          <w:rFonts w:ascii="仿宋" w:eastAsia="仿宋" w:hAnsi="仿宋" w:hint="eastAsia"/>
          <w:sz w:val="32"/>
          <w:szCs w:val="32"/>
        </w:rPr>
        <w:t>，</w:t>
      </w:r>
      <w:r w:rsidR="00034DBA" w:rsidRPr="00E948FE">
        <w:rPr>
          <w:rFonts w:ascii="仿宋" w:eastAsia="仿宋" w:hAnsi="仿宋" w:hint="eastAsia"/>
          <w:sz w:val="32"/>
          <w:szCs w:val="32"/>
        </w:rPr>
        <w:t>其会员资格自处罚决定之日起暂停</w:t>
      </w:r>
      <w:r w:rsidR="00CA3648">
        <w:rPr>
          <w:rFonts w:ascii="仿宋" w:eastAsia="仿宋" w:hAnsi="仿宋" w:hint="eastAsia"/>
          <w:sz w:val="32"/>
          <w:szCs w:val="32"/>
        </w:rPr>
        <w:t>。</w:t>
      </w:r>
      <w:r w:rsidR="00034DBA" w:rsidRPr="00E948FE">
        <w:rPr>
          <w:rFonts w:ascii="仿宋" w:eastAsia="仿宋" w:hAnsi="仿宋" w:hint="eastAsia"/>
          <w:sz w:val="32"/>
          <w:szCs w:val="32"/>
        </w:rPr>
        <w:t>处罚到期后</w:t>
      </w:r>
      <w:r w:rsidR="00E948FE">
        <w:rPr>
          <w:rFonts w:ascii="仿宋" w:eastAsia="仿宋" w:hAnsi="仿宋" w:hint="eastAsia"/>
          <w:sz w:val="32"/>
          <w:szCs w:val="32"/>
        </w:rPr>
        <w:t>，</w:t>
      </w:r>
      <w:r w:rsidR="00CA5CD5">
        <w:rPr>
          <w:rFonts w:ascii="仿宋" w:eastAsia="仿宋" w:hAnsi="仿宋" w:hint="eastAsia"/>
          <w:sz w:val="32"/>
          <w:szCs w:val="32"/>
        </w:rPr>
        <w:t>可</w:t>
      </w:r>
      <w:r w:rsidR="00034DBA" w:rsidRPr="00E948FE">
        <w:rPr>
          <w:rFonts w:ascii="仿宋" w:eastAsia="仿宋" w:hAnsi="仿宋" w:hint="eastAsia"/>
          <w:sz w:val="32"/>
          <w:szCs w:val="32"/>
        </w:rPr>
        <w:t>向地方协会申请恢复。</w:t>
      </w:r>
    </w:p>
    <w:p w14:paraId="6171FA96" w14:textId="0775680A" w:rsidR="00130312" w:rsidRPr="001A22AF" w:rsidRDefault="001414F3" w:rsidP="001A22AF">
      <w:pPr>
        <w:spacing w:line="360" w:lineRule="auto"/>
        <w:ind w:firstLineChars="200" w:firstLine="640"/>
        <w:rPr>
          <w:rFonts w:ascii="楷体" w:eastAsia="楷体" w:hAnsi="楷体" w:cs="Times New Roman"/>
          <w:color w:val="000000" w:themeColor="text1"/>
          <w:sz w:val="32"/>
          <w:szCs w:val="32"/>
        </w:rPr>
      </w:pPr>
      <w:r w:rsidRPr="001A22AF">
        <w:rPr>
          <w:rFonts w:ascii="楷体" w:eastAsia="楷体" w:hAnsi="楷体" w:cs="Times New Roman" w:hint="eastAsia"/>
          <w:color w:val="000000" w:themeColor="text1"/>
          <w:sz w:val="32"/>
          <w:szCs w:val="32"/>
        </w:rPr>
        <w:t>（</w:t>
      </w:r>
      <w:r w:rsidR="00CA3648" w:rsidRPr="001A22AF">
        <w:rPr>
          <w:rFonts w:ascii="楷体" w:eastAsia="楷体" w:hAnsi="楷体" w:cs="Times New Roman" w:hint="eastAsia"/>
          <w:color w:val="000000" w:themeColor="text1"/>
          <w:sz w:val="32"/>
          <w:szCs w:val="32"/>
        </w:rPr>
        <w:t>四</w:t>
      </w:r>
      <w:r w:rsidRPr="001A22AF">
        <w:rPr>
          <w:rFonts w:ascii="楷体" w:eastAsia="楷体" w:hAnsi="楷体" w:cs="Times New Roman" w:hint="eastAsia"/>
          <w:color w:val="000000" w:themeColor="text1"/>
          <w:sz w:val="32"/>
          <w:szCs w:val="32"/>
        </w:rPr>
        <w:t>）</w:t>
      </w:r>
      <w:r w:rsidR="001C46DA" w:rsidRPr="001A22AF">
        <w:rPr>
          <w:rFonts w:ascii="楷体" w:eastAsia="楷体" w:hAnsi="楷体" w:cs="Times New Roman" w:hint="eastAsia"/>
          <w:color w:val="000000" w:themeColor="text1"/>
          <w:sz w:val="32"/>
          <w:szCs w:val="32"/>
        </w:rPr>
        <w:t>强化了</w:t>
      </w:r>
      <w:r w:rsidR="00CA3648" w:rsidRPr="001A22AF">
        <w:rPr>
          <w:rFonts w:ascii="楷体" w:eastAsia="楷体" w:hAnsi="楷体" w:cs="Times New Roman" w:hint="eastAsia"/>
          <w:color w:val="000000" w:themeColor="text1"/>
          <w:sz w:val="32"/>
          <w:szCs w:val="32"/>
        </w:rPr>
        <w:t>单位</w:t>
      </w:r>
      <w:r w:rsidR="00F1580E" w:rsidRPr="001A22AF">
        <w:rPr>
          <w:rFonts w:ascii="楷体" w:eastAsia="楷体" w:hAnsi="楷体" w:cs="Times New Roman" w:hint="eastAsia"/>
          <w:color w:val="000000" w:themeColor="text1"/>
          <w:sz w:val="32"/>
          <w:szCs w:val="32"/>
        </w:rPr>
        <w:t>会员</w:t>
      </w:r>
      <w:r w:rsidR="00130312" w:rsidRPr="001A22AF">
        <w:rPr>
          <w:rFonts w:ascii="楷体" w:eastAsia="楷体" w:hAnsi="楷体" w:cs="Times New Roman" w:hint="eastAsia"/>
          <w:color w:val="000000" w:themeColor="text1"/>
          <w:sz w:val="32"/>
          <w:szCs w:val="32"/>
        </w:rPr>
        <w:t>自主管理</w:t>
      </w:r>
    </w:p>
    <w:p w14:paraId="536ED5CE" w14:textId="4FFF4C3B" w:rsidR="00130312" w:rsidRPr="00DF6C00" w:rsidRDefault="00CA5CD5" w:rsidP="00130312">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资产</w:t>
      </w:r>
      <w:r w:rsidR="00B36A04">
        <w:rPr>
          <w:rFonts w:ascii="仿宋" w:eastAsia="仿宋" w:hAnsi="仿宋" w:hint="eastAsia"/>
          <w:sz w:val="32"/>
          <w:szCs w:val="32"/>
        </w:rPr>
        <w:t>评估机构作为评估行业自律管理体系中</w:t>
      </w:r>
      <w:r w:rsidR="00CA3648">
        <w:rPr>
          <w:rFonts w:ascii="仿宋" w:eastAsia="仿宋" w:hAnsi="仿宋" w:hint="eastAsia"/>
          <w:sz w:val="32"/>
          <w:szCs w:val="32"/>
        </w:rPr>
        <w:t>非常</w:t>
      </w:r>
      <w:r w:rsidR="00B36A04">
        <w:rPr>
          <w:rFonts w:ascii="仿宋" w:eastAsia="仿宋" w:hAnsi="仿宋" w:hint="eastAsia"/>
          <w:sz w:val="32"/>
          <w:szCs w:val="32"/>
        </w:rPr>
        <w:t>重要的一环，</w:t>
      </w:r>
      <w:r w:rsidR="00D50A76">
        <w:rPr>
          <w:rFonts w:ascii="仿宋" w:eastAsia="仿宋" w:hAnsi="仿宋" w:hint="eastAsia"/>
          <w:sz w:val="32"/>
          <w:szCs w:val="32"/>
        </w:rPr>
        <w:t>可以发挥更多的能动性。</w:t>
      </w:r>
      <w:r w:rsidR="00CA3648">
        <w:rPr>
          <w:rFonts w:ascii="仿宋" w:eastAsia="仿宋" w:hAnsi="仿宋" w:hint="eastAsia"/>
          <w:sz w:val="32"/>
          <w:szCs w:val="32"/>
        </w:rPr>
        <w:t>为</w:t>
      </w:r>
      <w:r w:rsidR="00C01BEE">
        <w:rPr>
          <w:rFonts w:ascii="仿宋" w:eastAsia="仿宋" w:hAnsi="仿宋" w:hint="eastAsia"/>
          <w:sz w:val="32"/>
          <w:szCs w:val="32"/>
        </w:rPr>
        <w:t>强化</w:t>
      </w:r>
      <w:r w:rsidR="00CA3648">
        <w:rPr>
          <w:rFonts w:ascii="仿宋" w:eastAsia="仿宋" w:hAnsi="仿宋" w:hint="eastAsia"/>
          <w:sz w:val="32"/>
          <w:szCs w:val="32"/>
        </w:rPr>
        <w:t>资产</w:t>
      </w:r>
      <w:r w:rsidR="00C01BEE">
        <w:rPr>
          <w:rFonts w:ascii="仿宋" w:eastAsia="仿宋" w:hAnsi="仿宋" w:hint="eastAsia"/>
          <w:sz w:val="32"/>
          <w:szCs w:val="32"/>
        </w:rPr>
        <w:t>评估机构自主管理，</w:t>
      </w:r>
      <w:r w:rsidR="00CA3648">
        <w:rPr>
          <w:rFonts w:ascii="仿宋" w:eastAsia="仿宋" w:hAnsi="仿宋" w:hint="eastAsia"/>
          <w:sz w:val="32"/>
          <w:szCs w:val="32"/>
        </w:rPr>
        <w:t>《办法》</w:t>
      </w:r>
      <w:r w:rsidR="00C01BEE">
        <w:rPr>
          <w:rFonts w:ascii="仿宋" w:eastAsia="仿宋" w:hAnsi="仿宋" w:hint="eastAsia"/>
          <w:sz w:val="32"/>
          <w:szCs w:val="32"/>
        </w:rPr>
        <w:t>在多个环节增加了</w:t>
      </w:r>
      <w:r w:rsidR="00CA3648">
        <w:rPr>
          <w:rFonts w:ascii="仿宋" w:eastAsia="仿宋" w:hAnsi="仿宋" w:hint="eastAsia"/>
          <w:sz w:val="32"/>
          <w:szCs w:val="32"/>
        </w:rPr>
        <w:t>单位会员</w:t>
      </w:r>
      <w:r>
        <w:rPr>
          <w:rFonts w:ascii="仿宋" w:eastAsia="仿宋" w:hAnsi="仿宋" w:hint="eastAsia"/>
          <w:sz w:val="32"/>
          <w:szCs w:val="32"/>
        </w:rPr>
        <w:t>自主</w:t>
      </w:r>
      <w:r w:rsidR="00A176CE">
        <w:rPr>
          <w:rFonts w:ascii="仿宋" w:eastAsia="仿宋" w:hAnsi="仿宋" w:hint="eastAsia"/>
          <w:sz w:val="32"/>
          <w:szCs w:val="32"/>
        </w:rPr>
        <w:t>管理</w:t>
      </w:r>
      <w:r w:rsidR="00CA3648">
        <w:rPr>
          <w:rFonts w:ascii="仿宋" w:eastAsia="仿宋" w:hAnsi="仿宋" w:hint="eastAsia"/>
          <w:sz w:val="32"/>
          <w:szCs w:val="32"/>
        </w:rPr>
        <w:t>的</w:t>
      </w:r>
      <w:r w:rsidR="00A176CE">
        <w:rPr>
          <w:rFonts w:ascii="仿宋" w:eastAsia="仿宋" w:hAnsi="仿宋" w:hint="eastAsia"/>
          <w:sz w:val="32"/>
          <w:szCs w:val="32"/>
        </w:rPr>
        <w:t>内容。如：</w:t>
      </w:r>
      <w:r>
        <w:rPr>
          <w:rFonts w:ascii="仿宋" w:eastAsia="仿宋" w:hAnsi="仿宋" w:hint="eastAsia"/>
          <w:sz w:val="32"/>
          <w:szCs w:val="32"/>
        </w:rPr>
        <w:t>个人会员和单位会员</w:t>
      </w:r>
      <w:r w:rsidR="00130312" w:rsidRPr="00DF6C00">
        <w:rPr>
          <w:rFonts w:ascii="仿宋" w:eastAsia="仿宋" w:hAnsi="仿宋" w:hint="eastAsia"/>
          <w:sz w:val="32"/>
          <w:szCs w:val="32"/>
        </w:rPr>
        <w:t>年检主要采用自查申报模式，</w:t>
      </w:r>
      <w:r w:rsidR="00130312">
        <w:rPr>
          <w:rFonts w:ascii="仿宋" w:eastAsia="仿宋" w:hAnsi="仿宋" w:hint="eastAsia"/>
          <w:sz w:val="32"/>
          <w:szCs w:val="32"/>
        </w:rPr>
        <w:t>由</w:t>
      </w:r>
      <w:r>
        <w:rPr>
          <w:rFonts w:ascii="仿宋" w:eastAsia="仿宋" w:hAnsi="仿宋" w:hint="eastAsia"/>
          <w:sz w:val="32"/>
          <w:szCs w:val="32"/>
        </w:rPr>
        <w:t>单位会员</w:t>
      </w:r>
      <w:r w:rsidR="00130312">
        <w:rPr>
          <w:rFonts w:ascii="仿宋" w:eastAsia="仿宋" w:hAnsi="仿宋" w:hint="eastAsia"/>
          <w:sz w:val="32"/>
          <w:szCs w:val="32"/>
        </w:rPr>
        <w:t>对照年检内容</w:t>
      </w:r>
      <w:r w:rsidR="00130312" w:rsidRPr="00DF6C00">
        <w:rPr>
          <w:rFonts w:ascii="仿宋" w:eastAsia="仿宋" w:hAnsi="仿宋" w:hint="eastAsia"/>
          <w:sz w:val="32"/>
          <w:szCs w:val="32"/>
        </w:rPr>
        <w:t>，对</w:t>
      </w:r>
      <w:r>
        <w:rPr>
          <w:rFonts w:ascii="仿宋" w:eastAsia="仿宋" w:hAnsi="仿宋" w:hint="eastAsia"/>
          <w:sz w:val="32"/>
          <w:szCs w:val="32"/>
        </w:rPr>
        <w:t>本单位</w:t>
      </w:r>
      <w:r w:rsidR="00130312" w:rsidRPr="00DF6C00">
        <w:rPr>
          <w:rFonts w:ascii="仿宋" w:eastAsia="仿宋" w:hAnsi="仿宋" w:hint="eastAsia"/>
          <w:sz w:val="32"/>
          <w:szCs w:val="32"/>
        </w:rPr>
        <w:t>以及</w:t>
      </w:r>
      <w:r>
        <w:rPr>
          <w:rFonts w:ascii="仿宋" w:eastAsia="仿宋" w:hAnsi="仿宋" w:hint="eastAsia"/>
          <w:sz w:val="32"/>
          <w:szCs w:val="32"/>
        </w:rPr>
        <w:t>登记</w:t>
      </w:r>
      <w:r w:rsidR="00130312" w:rsidRPr="00DF6C00">
        <w:rPr>
          <w:rFonts w:ascii="仿宋" w:eastAsia="仿宋" w:hAnsi="仿宋" w:hint="eastAsia"/>
          <w:sz w:val="32"/>
          <w:szCs w:val="32"/>
        </w:rPr>
        <w:t>在本</w:t>
      </w:r>
      <w:r>
        <w:rPr>
          <w:rFonts w:ascii="仿宋" w:eastAsia="仿宋" w:hAnsi="仿宋" w:hint="eastAsia"/>
          <w:sz w:val="32"/>
          <w:szCs w:val="32"/>
        </w:rPr>
        <w:t>单位</w:t>
      </w:r>
      <w:r w:rsidR="00130312">
        <w:rPr>
          <w:rFonts w:ascii="仿宋" w:eastAsia="仿宋" w:hAnsi="仿宋" w:hint="eastAsia"/>
          <w:sz w:val="32"/>
          <w:szCs w:val="32"/>
        </w:rPr>
        <w:t>的</w:t>
      </w:r>
      <w:r>
        <w:rPr>
          <w:rFonts w:ascii="仿宋" w:eastAsia="仿宋" w:hAnsi="仿宋" w:hint="eastAsia"/>
          <w:sz w:val="32"/>
          <w:szCs w:val="32"/>
        </w:rPr>
        <w:t>个人会员</w:t>
      </w:r>
      <w:r w:rsidR="00130312">
        <w:rPr>
          <w:rFonts w:ascii="仿宋" w:eastAsia="仿宋" w:hAnsi="仿宋" w:hint="eastAsia"/>
          <w:sz w:val="32"/>
          <w:szCs w:val="32"/>
        </w:rPr>
        <w:t>符合规定情况进行自查</w:t>
      </w:r>
      <w:r w:rsidR="0078360E">
        <w:rPr>
          <w:rFonts w:ascii="仿宋" w:eastAsia="仿宋" w:hAnsi="仿宋" w:hint="eastAsia"/>
          <w:sz w:val="32"/>
          <w:szCs w:val="32"/>
        </w:rPr>
        <w:t>；</w:t>
      </w:r>
      <w:r w:rsidR="00321470">
        <w:rPr>
          <w:rFonts w:ascii="仿宋" w:eastAsia="仿宋" w:hAnsi="仿宋" w:hint="eastAsia"/>
          <w:sz w:val="32"/>
          <w:szCs w:val="32"/>
        </w:rPr>
        <w:t>在</w:t>
      </w:r>
      <w:r>
        <w:rPr>
          <w:rFonts w:ascii="仿宋" w:eastAsia="仿宋" w:hAnsi="仿宋" w:hint="eastAsia"/>
          <w:sz w:val="32"/>
          <w:szCs w:val="32"/>
        </w:rPr>
        <w:t>见习评估师会员和</w:t>
      </w:r>
      <w:r w:rsidR="00321470">
        <w:rPr>
          <w:rFonts w:ascii="仿宋" w:eastAsia="仿宋" w:hAnsi="仿宋" w:hint="eastAsia"/>
          <w:sz w:val="32"/>
          <w:szCs w:val="32"/>
        </w:rPr>
        <w:t>执业评估师会员办理</w:t>
      </w:r>
      <w:r>
        <w:rPr>
          <w:rFonts w:ascii="仿宋" w:eastAsia="仿宋" w:hAnsi="仿宋" w:hint="eastAsia"/>
          <w:sz w:val="32"/>
          <w:szCs w:val="32"/>
        </w:rPr>
        <w:t>入会登记</w:t>
      </w:r>
      <w:r w:rsidR="004F0594">
        <w:rPr>
          <w:rFonts w:ascii="仿宋" w:eastAsia="仿宋" w:hAnsi="仿宋" w:hint="eastAsia"/>
          <w:sz w:val="32"/>
          <w:szCs w:val="32"/>
        </w:rPr>
        <w:t>的环节，对其</w:t>
      </w:r>
      <w:r>
        <w:rPr>
          <w:rFonts w:ascii="仿宋" w:eastAsia="仿宋" w:hAnsi="仿宋" w:hint="eastAsia"/>
          <w:sz w:val="32"/>
          <w:szCs w:val="32"/>
        </w:rPr>
        <w:t>从</w:t>
      </w:r>
      <w:r w:rsidR="004F0594">
        <w:rPr>
          <w:rFonts w:ascii="仿宋" w:eastAsia="仿宋" w:hAnsi="仿宋" w:hint="eastAsia"/>
          <w:sz w:val="32"/>
          <w:szCs w:val="32"/>
        </w:rPr>
        <w:t>业经历的认定</w:t>
      </w:r>
      <w:r w:rsidR="00CA3648">
        <w:rPr>
          <w:rFonts w:ascii="仿宋" w:eastAsia="仿宋" w:hAnsi="仿宋" w:hint="eastAsia"/>
          <w:sz w:val="32"/>
          <w:szCs w:val="32"/>
        </w:rPr>
        <w:t>,</w:t>
      </w:r>
      <w:r w:rsidR="004F0594">
        <w:rPr>
          <w:rFonts w:ascii="仿宋" w:eastAsia="仿宋" w:hAnsi="仿宋" w:hint="eastAsia"/>
          <w:sz w:val="32"/>
          <w:szCs w:val="32"/>
        </w:rPr>
        <w:t>也主要</w:t>
      </w:r>
      <w:r w:rsidR="00CA3648">
        <w:rPr>
          <w:rFonts w:ascii="仿宋" w:eastAsia="仿宋" w:hAnsi="仿宋" w:hint="eastAsia"/>
          <w:sz w:val="32"/>
          <w:szCs w:val="32"/>
        </w:rPr>
        <w:t>由资产</w:t>
      </w:r>
      <w:r w:rsidR="004F0594">
        <w:rPr>
          <w:rFonts w:ascii="仿宋" w:eastAsia="仿宋" w:hAnsi="仿宋" w:hint="eastAsia"/>
          <w:sz w:val="32"/>
          <w:szCs w:val="32"/>
        </w:rPr>
        <w:t>评估机构</w:t>
      </w:r>
      <w:r w:rsidR="00CA3648">
        <w:rPr>
          <w:rFonts w:ascii="仿宋" w:eastAsia="仿宋" w:hAnsi="仿宋" w:hint="eastAsia"/>
          <w:sz w:val="32"/>
          <w:szCs w:val="32"/>
        </w:rPr>
        <w:t>进行</w:t>
      </w:r>
      <w:r w:rsidR="0078360E">
        <w:rPr>
          <w:rFonts w:ascii="仿宋" w:eastAsia="仿宋" w:hAnsi="仿宋" w:hint="eastAsia"/>
          <w:sz w:val="32"/>
          <w:szCs w:val="32"/>
        </w:rPr>
        <w:t>；</w:t>
      </w:r>
      <w:r w:rsidR="007D5E7E">
        <w:rPr>
          <w:rFonts w:ascii="仿宋" w:eastAsia="仿宋" w:hAnsi="仿宋" w:hint="eastAsia"/>
          <w:sz w:val="32"/>
          <w:szCs w:val="32"/>
        </w:rPr>
        <w:t>在个人会员转所过程中，均需要资产评估机构的认可与配合，等等。</w:t>
      </w:r>
    </w:p>
    <w:p w14:paraId="7090EFA7" w14:textId="3BF038A5" w:rsidR="001E5813" w:rsidRPr="001A22AF" w:rsidRDefault="001414F3" w:rsidP="001A22AF">
      <w:pPr>
        <w:spacing w:line="360" w:lineRule="auto"/>
        <w:ind w:firstLineChars="200" w:firstLine="640"/>
        <w:rPr>
          <w:rFonts w:ascii="仿宋" w:eastAsia="仿宋" w:hAnsi="仿宋"/>
          <w:sz w:val="32"/>
          <w:szCs w:val="32"/>
        </w:rPr>
      </w:pPr>
      <w:r w:rsidRPr="001A22AF">
        <w:rPr>
          <w:rFonts w:ascii="楷体" w:eastAsia="楷体" w:hAnsi="楷体" w:cs="Times New Roman" w:hint="eastAsia"/>
          <w:color w:val="000000" w:themeColor="text1"/>
          <w:sz w:val="32"/>
          <w:szCs w:val="32"/>
        </w:rPr>
        <w:t>（</w:t>
      </w:r>
      <w:r w:rsidR="00CA3648" w:rsidRPr="001A22AF">
        <w:rPr>
          <w:rFonts w:ascii="楷体" w:eastAsia="楷体" w:hAnsi="楷体" w:cs="Times New Roman" w:hint="eastAsia"/>
          <w:color w:val="000000" w:themeColor="text1"/>
          <w:sz w:val="32"/>
          <w:szCs w:val="32"/>
        </w:rPr>
        <w:t>五</w:t>
      </w:r>
      <w:r w:rsidRPr="001A22AF">
        <w:rPr>
          <w:rFonts w:ascii="楷体" w:eastAsia="楷体" w:hAnsi="楷体" w:cs="Times New Roman" w:hint="eastAsia"/>
          <w:color w:val="000000" w:themeColor="text1"/>
          <w:sz w:val="32"/>
          <w:szCs w:val="32"/>
        </w:rPr>
        <w:t>）</w:t>
      </w:r>
      <w:r w:rsidR="00CA5CD5" w:rsidRPr="001A22AF">
        <w:rPr>
          <w:rFonts w:ascii="楷体" w:eastAsia="楷体" w:hAnsi="楷体" w:cs="Times New Roman" w:hint="eastAsia"/>
          <w:color w:val="000000" w:themeColor="text1"/>
          <w:sz w:val="32"/>
          <w:szCs w:val="32"/>
        </w:rPr>
        <w:t>完善</w:t>
      </w:r>
      <w:r w:rsidR="006D6F35" w:rsidRPr="001A22AF">
        <w:rPr>
          <w:rFonts w:ascii="楷体" w:eastAsia="楷体" w:hAnsi="楷体" w:cs="Times New Roman" w:hint="eastAsia"/>
          <w:color w:val="000000" w:themeColor="text1"/>
          <w:sz w:val="32"/>
          <w:szCs w:val="32"/>
        </w:rPr>
        <w:t>了</w:t>
      </w:r>
      <w:r w:rsidR="008C6356" w:rsidRPr="001A22AF">
        <w:rPr>
          <w:rFonts w:ascii="楷体" w:eastAsia="楷体" w:hAnsi="楷体" w:cs="Times New Roman" w:hint="eastAsia"/>
          <w:color w:val="000000" w:themeColor="text1"/>
          <w:sz w:val="32"/>
          <w:szCs w:val="32"/>
        </w:rPr>
        <w:t>会员</w:t>
      </w:r>
      <w:r w:rsidR="001E5813" w:rsidRPr="001A22AF">
        <w:rPr>
          <w:rFonts w:ascii="楷体" w:eastAsia="楷体" w:hAnsi="楷体" w:cs="Times New Roman" w:hint="eastAsia"/>
          <w:color w:val="000000" w:themeColor="text1"/>
          <w:sz w:val="32"/>
          <w:szCs w:val="32"/>
        </w:rPr>
        <w:t>证书</w:t>
      </w:r>
      <w:r w:rsidR="00CA5CD5" w:rsidRPr="001A22AF">
        <w:rPr>
          <w:rFonts w:ascii="楷体" w:eastAsia="楷体" w:hAnsi="楷体" w:cs="Times New Roman" w:hint="eastAsia"/>
          <w:color w:val="000000" w:themeColor="text1"/>
          <w:sz w:val="32"/>
          <w:szCs w:val="32"/>
        </w:rPr>
        <w:t>管理</w:t>
      </w:r>
    </w:p>
    <w:p w14:paraId="77F7980C" w14:textId="302D5FDC" w:rsidR="001E5813" w:rsidRPr="001E5813" w:rsidRDefault="00CA3648" w:rsidP="001E5813">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《办法》明确，</w:t>
      </w:r>
      <w:r w:rsidR="001E5813">
        <w:rPr>
          <w:rFonts w:ascii="仿宋" w:eastAsia="仿宋" w:hAnsi="仿宋" w:hint="eastAsia"/>
          <w:sz w:val="32"/>
          <w:szCs w:val="32"/>
        </w:rPr>
        <w:t>各类会员均发放会员证书</w:t>
      </w:r>
      <w:r>
        <w:rPr>
          <w:rFonts w:ascii="仿宋" w:eastAsia="仿宋" w:hAnsi="仿宋" w:hint="eastAsia"/>
          <w:sz w:val="32"/>
          <w:szCs w:val="32"/>
        </w:rPr>
        <w:t>。</w:t>
      </w:r>
      <w:r w:rsidR="001E5813" w:rsidRPr="001E5813">
        <w:rPr>
          <w:rFonts w:ascii="仿宋" w:eastAsia="仿宋" w:hAnsi="仿宋" w:hint="eastAsia"/>
          <w:sz w:val="32"/>
          <w:szCs w:val="32"/>
        </w:rPr>
        <w:t>会员证书采用电子证书和实体证书并存的方式，电子证书与实体证书编号一致</w:t>
      </w:r>
      <w:r w:rsidR="00FC3C1B">
        <w:rPr>
          <w:rFonts w:ascii="仿宋" w:eastAsia="仿宋" w:hAnsi="仿宋" w:hint="eastAsia"/>
          <w:sz w:val="32"/>
          <w:szCs w:val="32"/>
        </w:rPr>
        <w:t>、具有同等法律效力。</w:t>
      </w:r>
      <w:r w:rsidR="001E5813" w:rsidRPr="001E5813">
        <w:rPr>
          <w:rFonts w:ascii="仿宋" w:eastAsia="仿宋" w:hAnsi="仿宋" w:hint="eastAsia"/>
          <w:sz w:val="32"/>
          <w:szCs w:val="32"/>
        </w:rPr>
        <w:t>电子证书与实体证书不一致时，以电子证书为准。</w:t>
      </w:r>
    </w:p>
    <w:p w14:paraId="7B4A2B6F" w14:textId="75923079" w:rsidR="00E43830" w:rsidRPr="001A22AF" w:rsidRDefault="001414F3" w:rsidP="001A22AF">
      <w:pPr>
        <w:spacing w:line="360" w:lineRule="auto"/>
        <w:ind w:firstLineChars="200" w:firstLine="640"/>
        <w:rPr>
          <w:rFonts w:ascii="楷体" w:eastAsia="楷体" w:hAnsi="楷体" w:cs="Times New Roman"/>
          <w:color w:val="000000" w:themeColor="text1"/>
          <w:sz w:val="32"/>
          <w:szCs w:val="32"/>
        </w:rPr>
      </w:pPr>
      <w:r w:rsidRPr="001A22AF">
        <w:rPr>
          <w:rFonts w:ascii="楷体" w:eastAsia="楷体" w:hAnsi="楷体" w:cs="Times New Roman" w:hint="eastAsia"/>
          <w:color w:val="000000" w:themeColor="text1"/>
          <w:sz w:val="32"/>
          <w:szCs w:val="32"/>
        </w:rPr>
        <w:t>（</w:t>
      </w:r>
      <w:r w:rsidR="00FC3C1B" w:rsidRPr="001A22AF">
        <w:rPr>
          <w:rFonts w:ascii="楷体" w:eastAsia="楷体" w:hAnsi="楷体" w:cs="Times New Roman" w:hint="eastAsia"/>
          <w:color w:val="000000" w:themeColor="text1"/>
          <w:sz w:val="32"/>
          <w:szCs w:val="32"/>
        </w:rPr>
        <w:t>六</w:t>
      </w:r>
      <w:r w:rsidRPr="001A22AF">
        <w:rPr>
          <w:rFonts w:ascii="楷体" w:eastAsia="楷体" w:hAnsi="楷体" w:cs="Times New Roman" w:hint="eastAsia"/>
          <w:color w:val="000000" w:themeColor="text1"/>
          <w:sz w:val="32"/>
          <w:szCs w:val="32"/>
        </w:rPr>
        <w:t>）</w:t>
      </w:r>
      <w:r w:rsidR="00CA5CD5" w:rsidRPr="001A22AF">
        <w:rPr>
          <w:rFonts w:ascii="楷体" w:eastAsia="楷体" w:hAnsi="楷体" w:cs="Times New Roman" w:hint="eastAsia"/>
          <w:color w:val="000000" w:themeColor="text1"/>
          <w:sz w:val="32"/>
          <w:szCs w:val="32"/>
        </w:rPr>
        <w:t>全面实施</w:t>
      </w:r>
      <w:r w:rsidR="007D5E7E" w:rsidRPr="001A22AF">
        <w:rPr>
          <w:rFonts w:ascii="楷体" w:eastAsia="楷体" w:hAnsi="楷体" w:cs="Times New Roman" w:hint="eastAsia"/>
          <w:color w:val="000000" w:themeColor="text1"/>
          <w:sz w:val="32"/>
          <w:szCs w:val="32"/>
        </w:rPr>
        <w:t>会员管理业务</w:t>
      </w:r>
      <w:r w:rsidR="00AA3574" w:rsidRPr="001A22AF">
        <w:rPr>
          <w:rFonts w:ascii="楷体" w:eastAsia="楷体" w:hAnsi="楷体" w:cs="Times New Roman" w:hint="eastAsia"/>
          <w:color w:val="000000" w:themeColor="text1"/>
          <w:sz w:val="32"/>
          <w:szCs w:val="32"/>
        </w:rPr>
        <w:t>线上办理</w:t>
      </w:r>
    </w:p>
    <w:p w14:paraId="499B8048" w14:textId="5D56869D" w:rsidR="00C977E2" w:rsidRPr="001E5813" w:rsidRDefault="00AA3574" w:rsidP="00E96E46">
      <w:pPr>
        <w:ind w:firstLineChars="200" w:firstLine="640"/>
        <w:rPr>
          <w:rFonts w:ascii="仿宋" w:eastAsia="仿宋" w:hAnsi="仿宋"/>
          <w:sz w:val="32"/>
          <w:szCs w:val="32"/>
        </w:rPr>
      </w:pPr>
      <w:r>
        <w:rPr>
          <w:rFonts w:ascii="仿宋" w:eastAsia="仿宋" w:hAnsi="仿宋" w:hint="eastAsia"/>
          <w:sz w:val="32"/>
          <w:szCs w:val="32"/>
        </w:rPr>
        <w:lastRenderedPageBreak/>
        <w:t>《办法》</w:t>
      </w:r>
      <w:r w:rsidR="00FC3C1B">
        <w:rPr>
          <w:rFonts w:ascii="仿宋" w:eastAsia="仿宋" w:hAnsi="仿宋" w:hint="eastAsia"/>
          <w:sz w:val="32"/>
          <w:szCs w:val="32"/>
        </w:rPr>
        <w:t>明确，</w:t>
      </w:r>
      <w:r w:rsidR="00CA5CD5">
        <w:rPr>
          <w:rFonts w:ascii="仿宋" w:eastAsia="仿宋" w:hAnsi="仿宋" w:hint="eastAsia"/>
          <w:sz w:val="32"/>
          <w:szCs w:val="32"/>
        </w:rPr>
        <w:t>会员管理</w:t>
      </w:r>
      <w:r w:rsidR="00FC3C1B">
        <w:rPr>
          <w:rFonts w:ascii="仿宋" w:eastAsia="仿宋" w:hAnsi="仿宋" w:hint="eastAsia"/>
          <w:sz w:val="32"/>
          <w:szCs w:val="32"/>
        </w:rPr>
        <w:t>各项</w:t>
      </w:r>
      <w:r w:rsidR="00CA5CD5">
        <w:rPr>
          <w:rFonts w:ascii="仿宋" w:eastAsia="仿宋" w:hAnsi="仿宋" w:hint="eastAsia"/>
          <w:sz w:val="32"/>
          <w:szCs w:val="32"/>
        </w:rPr>
        <w:t>工作</w:t>
      </w:r>
      <w:r w:rsidR="00E00DEE">
        <w:rPr>
          <w:rFonts w:ascii="仿宋" w:eastAsia="仿宋" w:hAnsi="仿宋" w:hint="eastAsia"/>
          <w:sz w:val="32"/>
          <w:szCs w:val="32"/>
        </w:rPr>
        <w:t>均在</w:t>
      </w:r>
      <w:r w:rsidR="00CA5CD5">
        <w:rPr>
          <w:rFonts w:ascii="仿宋" w:eastAsia="仿宋" w:hAnsi="仿宋" w:hint="eastAsia"/>
          <w:sz w:val="32"/>
          <w:szCs w:val="32"/>
        </w:rPr>
        <w:t>资产评估行业管理统一平台</w:t>
      </w:r>
      <w:r w:rsidR="00E00DEE">
        <w:rPr>
          <w:rFonts w:ascii="仿宋" w:eastAsia="仿宋" w:hAnsi="仿宋" w:hint="eastAsia"/>
          <w:sz w:val="32"/>
          <w:szCs w:val="32"/>
        </w:rPr>
        <w:t>系统中办理，减少纸质文件</w:t>
      </w:r>
      <w:r w:rsidR="00FC3C1B">
        <w:rPr>
          <w:rFonts w:ascii="仿宋" w:eastAsia="仿宋" w:hAnsi="仿宋" w:hint="eastAsia"/>
          <w:sz w:val="32"/>
          <w:szCs w:val="32"/>
        </w:rPr>
        <w:t>传输</w:t>
      </w:r>
      <w:r w:rsidR="00E00DEE">
        <w:rPr>
          <w:rFonts w:ascii="仿宋" w:eastAsia="仿宋" w:hAnsi="仿宋" w:hint="eastAsia"/>
          <w:sz w:val="32"/>
          <w:szCs w:val="32"/>
        </w:rPr>
        <w:t>过程</w:t>
      </w:r>
      <w:r w:rsidR="00020BF1">
        <w:rPr>
          <w:rFonts w:ascii="仿宋" w:eastAsia="仿宋" w:hAnsi="仿宋" w:hint="eastAsia"/>
          <w:sz w:val="32"/>
          <w:szCs w:val="32"/>
        </w:rPr>
        <w:t>，</w:t>
      </w:r>
      <w:r w:rsidR="00CA5CD5">
        <w:rPr>
          <w:rFonts w:ascii="仿宋" w:eastAsia="仿宋" w:hAnsi="仿宋" w:hint="eastAsia"/>
          <w:sz w:val="32"/>
          <w:szCs w:val="32"/>
        </w:rPr>
        <w:t>减轻会员负担，</w:t>
      </w:r>
      <w:r w:rsidR="00020BF1">
        <w:rPr>
          <w:rFonts w:ascii="仿宋" w:eastAsia="仿宋" w:hAnsi="仿宋" w:hint="eastAsia"/>
          <w:sz w:val="32"/>
          <w:szCs w:val="32"/>
        </w:rPr>
        <w:t>提高</w:t>
      </w:r>
      <w:r w:rsidR="001E5813">
        <w:rPr>
          <w:rFonts w:ascii="仿宋" w:eastAsia="仿宋" w:hAnsi="仿宋" w:hint="eastAsia"/>
          <w:sz w:val="32"/>
          <w:szCs w:val="32"/>
        </w:rPr>
        <w:t>工作</w:t>
      </w:r>
      <w:r w:rsidR="00020BF1">
        <w:rPr>
          <w:rFonts w:ascii="仿宋" w:eastAsia="仿宋" w:hAnsi="仿宋" w:hint="eastAsia"/>
          <w:sz w:val="32"/>
          <w:szCs w:val="32"/>
        </w:rPr>
        <w:t>效率。</w:t>
      </w:r>
    </w:p>
    <w:sectPr w:rsidR="00C977E2" w:rsidRPr="001E58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E81D8" w14:textId="77777777" w:rsidR="00975C8C" w:rsidRDefault="00975C8C" w:rsidP="003150B0">
      <w:r>
        <w:separator/>
      </w:r>
    </w:p>
  </w:endnote>
  <w:endnote w:type="continuationSeparator" w:id="0">
    <w:p w14:paraId="7384E909" w14:textId="77777777" w:rsidR="00975C8C" w:rsidRDefault="00975C8C" w:rsidP="0031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DD090" w14:textId="77777777" w:rsidR="00975C8C" w:rsidRDefault="00975C8C" w:rsidP="003150B0">
      <w:r>
        <w:separator/>
      </w:r>
    </w:p>
  </w:footnote>
  <w:footnote w:type="continuationSeparator" w:id="0">
    <w:p w14:paraId="2E283546" w14:textId="77777777" w:rsidR="00975C8C" w:rsidRDefault="00975C8C" w:rsidP="003150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C1232"/>
    <w:multiLevelType w:val="hybridMultilevel"/>
    <w:tmpl w:val="8578B5CC"/>
    <w:lvl w:ilvl="0" w:tplc="78DC2B5A">
      <w:start w:val="1"/>
      <w:numFmt w:val="japaneseCounting"/>
      <w:lvlText w:val="（%1）"/>
      <w:lvlJc w:val="left"/>
      <w:pPr>
        <w:ind w:left="1202" w:hanging="720"/>
      </w:pPr>
      <w:rPr>
        <w:rFonts w:hint="default"/>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4E6828C4"/>
    <w:multiLevelType w:val="hybridMultilevel"/>
    <w:tmpl w:val="974A96CC"/>
    <w:lvl w:ilvl="0" w:tplc="AB2E8AC2">
      <w:start w:val="1"/>
      <w:numFmt w:val="japaneseCounting"/>
      <w:lvlText w:val="（%1）"/>
      <w:lvlJc w:val="left"/>
      <w:pPr>
        <w:ind w:left="0" w:hanging="1080"/>
      </w:pPr>
      <w:rPr>
        <w:rFonts w:hint="default"/>
      </w:rPr>
    </w:lvl>
    <w:lvl w:ilvl="1" w:tplc="04090019" w:tentative="1">
      <w:start w:val="1"/>
      <w:numFmt w:val="lowerLetter"/>
      <w:lvlText w:val="%2)"/>
      <w:lvlJc w:val="left"/>
      <w:pPr>
        <w:ind w:left="-240" w:hanging="420"/>
      </w:pPr>
    </w:lvl>
    <w:lvl w:ilvl="2" w:tplc="0409001B" w:tentative="1">
      <w:start w:val="1"/>
      <w:numFmt w:val="lowerRoman"/>
      <w:lvlText w:val="%3."/>
      <w:lvlJc w:val="right"/>
      <w:pPr>
        <w:ind w:left="180" w:hanging="420"/>
      </w:pPr>
    </w:lvl>
    <w:lvl w:ilvl="3" w:tplc="0409000F" w:tentative="1">
      <w:start w:val="1"/>
      <w:numFmt w:val="decimal"/>
      <w:lvlText w:val="%4."/>
      <w:lvlJc w:val="left"/>
      <w:pPr>
        <w:ind w:left="600" w:hanging="420"/>
      </w:pPr>
    </w:lvl>
    <w:lvl w:ilvl="4" w:tplc="04090019" w:tentative="1">
      <w:start w:val="1"/>
      <w:numFmt w:val="lowerLetter"/>
      <w:lvlText w:val="%5)"/>
      <w:lvlJc w:val="left"/>
      <w:pPr>
        <w:ind w:left="1020" w:hanging="420"/>
      </w:pPr>
    </w:lvl>
    <w:lvl w:ilvl="5" w:tplc="0409001B" w:tentative="1">
      <w:start w:val="1"/>
      <w:numFmt w:val="lowerRoman"/>
      <w:lvlText w:val="%6."/>
      <w:lvlJc w:val="right"/>
      <w:pPr>
        <w:ind w:left="1440" w:hanging="420"/>
      </w:pPr>
    </w:lvl>
    <w:lvl w:ilvl="6" w:tplc="0409000F" w:tentative="1">
      <w:start w:val="1"/>
      <w:numFmt w:val="decimal"/>
      <w:lvlText w:val="%7."/>
      <w:lvlJc w:val="left"/>
      <w:pPr>
        <w:ind w:left="1860" w:hanging="420"/>
      </w:pPr>
    </w:lvl>
    <w:lvl w:ilvl="7" w:tplc="04090019" w:tentative="1">
      <w:start w:val="1"/>
      <w:numFmt w:val="lowerLetter"/>
      <w:lvlText w:val="%8)"/>
      <w:lvlJc w:val="left"/>
      <w:pPr>
        <w:ind w:left="2280" w:hanging="420"/>
      </w:pPr>
    </w:lvl>
    <w:lvl w:ilvl="8" w:tplc="0409001B" w:tentative="1">
      <w:start w:val="1"/>
      <w:numFmt w:val="lowerRoman"/>
      <w:lvlText w:val="%9."/>
      <w:lvlJc w:val="right"/>
      <w:pPr>
        <w:ind w:left="2700" w:hanging="420"/>
      </w:pPr>
    </w:lvl>
  </w:abstractNum>
  <w:abstractNum w:abstractNumId="2">
    <w:nsid w:val="56B76338"/>
    <w:multiLevelType w:val="hybridMultilevel"/>
    <w:tmpl w:val="19DC9594"/>
    <w:lvl w:ilvl="0" w:tplc="FB22E5C4">
      <w:start w:val="1"/>
      <w:numFmt w:val="japaneseCounting"/>
      <w:lvlText w:val="第%1条"/>
      <w:lvlJc w:val="left"/>
      <w:pPr>
        <w:ind w:left="1413" w:hanging="420"/>
      </w:pPr>
      <w:rPr>
        <w:rFonts w:hint="default"/>
        <w:b/>
        <w:sz w:val="32"/>
        <w:szCs w:val="32"/>
        <w:lang w:val="en-US"/>
      </w:rPr>
    </w:lvl>
    <w:lvl w:ilvl="1" w:tplc="04090019">
      <w:start w:val="1"/>
      <w:numFmt w:val="lowerLetter"/>
      <w:lvlText w:val="%2)"/>
      <w:lvlJc w:val="left"/>
      <w:pPr>
        <w:ind w:left="1589" w:hanging="420"/>
      </w:pPr>
    </w:lvl>
    <w:lvl w:ilvl="2" w:tplc="0409001B" w:tentative="1">
      <w:start w:val="1"/>
      <w:numFmt w:val="lowerRoman"/>
      <w:lvlText w:val="%3."/>
      <w:lvlJc w:val="right"/>
      <w:pPr>
        <w:ind w:left="2009" w:hanging="420"/>
      </w:pPr>
    </w:lvl>
    <w:lvl w:ilvl="3" w:tplc="0409000F" w:tentative="1">
      <w:start w:val="1"/>
      <w:numFmt w:val="decimal"/>
      <w:lvlText w:val="%4."/>
      <w:lvlJc w:val="left"/>
      <w:pPr>
        <w:ind w:left="2429" w:hanging="420"/>
      </w:pPr>
    </w:lvl>
    <w:lvl w:ilvl="4" w:tplc="04090019" w:tentative="1">
      <w:start w:val="1"/>
      <w:numFmt w:val="lowerLetter"/>
      <w:lvlText w:val="%5)"/>
      <w:lvlJc w:val="left"/>
      <w:pPr>
        <w:ind w:left="2849" w:hanging="420"/>
      </w:pPr>
    </w:lvl>
    <w:lvl w:ilvl="5" w:tplc="0409001B" w:tentative="1">
      <w:start w:val="1"/>
      <w:numFmt w:val="lowerRoman"/>
      <w:lvlText w:val="%6."/>
      <w:lvlJc w:val="right"/>
      <w:pPr>
        <w:ind w:left="3269" w:hanging="420"/>
      </w:pPr>
    </w:lvl>
    <w:lvl w:ilvl="6" w:tplc="0409000F" w:tentative="1">
      <w:start w:val="1"/>
      <w:numFmt w:val="decimal"/>
      <w:lvlText w:val="%7."/>
      <w:lvlJc w:val="left"/>
      <w:pPr>
        <w:ind w:left="3689" w:hanging="420"/>
      </w:pPr>
    </w:lvl>
    <w:lvl w:ilvl="7" w:tplc="04090019" w:tentative="1">
      <w:start w:val="1"/>
      <w:numFmt w:val="lowerLetter"/>
      <w:lvlText w:val="%8)"/>
      <w:lvlJc w:val="left"/>
      <w:pPr>
        <w:ind w:left="4109" w:hanging="420"/>
      </w:pPr>
    </w:lvl>
    <w:lvl w:ilvl="8" w:tplc="0409001B" w:tentative="1">
      <w:start w:val="1"/>
      <w:numFmt w:val="lowerRoman"/>
      <w:lvlText w:val="%9."/>
      <w:lvlJc w:val="right"/>
      <w:pPr>
        <w:ind w:left="4529" w:hanging="420"/>
      </w:pPr>
    </w:lvl>
  </w:abstractNum>
  <w:abstractNum w:abstractNumId="3">
    <w:nsid w:val="61913D8D"/>
    <w:multiLevelType w:val="hybridMultilevel"/>
    <w:tmpl w:val="EFAE946E"/>
    <w:lvl w:ilvl="0" w:tplc="4FA036F2">
      <w:start w:val="1"/>
      <w:numFmt w:val="chineseCountingThousand"/>
      <w:lvlText w:val="（%1）"/>
      <w:lvlJc w:val="left"/>
      <w:pPr>
        <w:ind w:left="1063" w:hanging="420"/>
      </w:pPr>
      <w:rPr>
        <w:rFonts w:hint="eastAsia"/>
        <w:b/>
        <w:i w:val="0"/>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40B"/>
    <w:rsid w:val="00007C00"/>
    <w:rsid w:val="00015B3C"/>
    <w:rsid w:val="000208FE"/>
    <w:rsid w:val="00020BF1"/>
    <w:rsid w:val="00026E92"/>
    <w:rsid w:val="00034DBA"/>
    <w:rsid w:val="000374E9"/>
    <w:rsid w:val="000409D8"/>
    <w:rsid w:val="00040D55"/>
    <w:rsid w:val="000435D5"/>
    <w:rsid w:val="00053595"/>
    <w:rsid w:val="00055C00"/>
    <w:rsid w:val="00075003"/>
    <w:rsid w:val="000763B0"/>
    <w:rsid w:val="0008684F"/>
    <w:rsid w:val="000B24B6"/>
    <w:rsid w:val="000B5CD1"/>
    <w:rsid w:val="000F013C"/>
    <w:rsid w:val="000F0D61"/>
    <w:rsid w:val="00101DF0"/>
    <w:rsid w:val="0010538D"/>
    <w:rsid w:val="00117194"/>
    <w:rsid w:val="00122478"/>
    <w:rsid w:val="0012616C"/>
    <w:rsid w:val="00130312"/>
    <w:rsid w:val="001414F3"/>
    <w:rsid w:val="0014401C"/>
    <w:rsid w:val="0015313F"/>
    <w:rsid w:val="00153B69"/>
    <w:rsid w:val="001630E7"/>
    <w:rsid w:val="00165CE4"/>
    <w:rsid w:val="0016724F"/>
    <w:rsid w:val="001736E0"/>
    <w:rsid w:val="0017721C"/>
    <w:rsid w:val="0018378D"/>
    <w:rsid w:val="001853E4"/>
    <w:rsid w:val="001919A4"/>
    <w:rsid w:val="0019591A"/>
    <w:rsid w:val="001A22AF"/>
    <w:rsid w:val="001A75EC"/>
    <w:rsid w:val="001B0810"/>
    <w:rsid w:val="001B2EB2"/>
    <w:rsid w:val="001C46DA"/>
    <w:rsid w:val="001D67E5"/>
    <w:rsid w:val="001E5813"/>
    <w:rsid w:val="001F4EDD"/>
    <w:rsid w:val="0020457E"/>
    <w:rsid w:val="002108A2"/>
    <w:rsid w:val="0023086D"/>
    <w:rsid w:val="00241A13"/>
    <w:rsid w:val="00241BD4"/>
    <w:rsid w:val="00242A74"/>
    <w:rsid w:val="002438F4"/>
    <w:rsid w:val="0025161A"/>
    <w:rsid w:val="00275DBB"/>
    <w:rsid w:val="002853AD"/>
    <w:rsid w:val="00294D7F"/>
    <w:rsid w:val="00295153"/>
    <w:rsid w:val="002A3E48"/>
    <w:rsid w:val="002A7F1B"/>
    <w:rsid w:val="002B6B35"/>
    <w:rsid w:val="002C50A7"/>
    <w:rsid w:val="002C78BE"/>
    <w:rsid w:val="002D0BF9"/>
    <w:rsid w:val="002E7B9E"/>
    <w:rsid w:val="002E7D99"/>
    <w:rsid w:val="0030395D"/>
    <w:rsid w:val="00304658"/>
    <w:rsid w:val="003050F0"/>
    <w:rsid w:val="00305E4D"/>
    <w:rsid w:val="00310917"/>
    <w:rsid w:val="003150B0"/>
    <w:rsid w:val="00321470"/>
    <w:rsid w:val="00325BBF"/>
    <w:rsid w:val="00352C93"/>
    <w:rsid w:val="00356A67"/>
    <w:rsid w:val="00356DB5"/>
    <w:rsid w:val="00363459"/>
    <w:rsid w:val="003654A2"/>
    <w:rsid w:val="003705FA"/>
    <w:rsid w:val="00371AE1"/>
    <w:rsid w:val="00372AA7"/>
    <w:rsid w:val="003753EA"/>
    <w:rsid w:val="00395A43"/>
    <w:rsid w:val="003A76FF"/>
    <w:rsid w:val="003B4247"/>
    <w:rsid w:val="003B5A37"/>
    <w:rsid w:val="003E0FF0"/>
    <w:rsid w:val="003E4EB9"/>
    <w:rsid w:val="003E628D"/>
    <w:rsid w:val="003F4A9F"/>
    <w:rsid w:val="003F69F9"/>
    <w:rsid w:val="00404273"/>
    <w:rsid w:val="00435ACA"/>
    <w:rsid w:val="0044352B"/>
    <w:rsid w:val="00463A6D"/>
    <w:rsid w:val="004735CA"/>
    <w:rsid w:val="00473D4B"/>
    <w:rsid w:val="0047786A"/>
    <w:rsid w:val="004820C2"/>
    <w:rsid w:val="00496AA9"/>
    <w:rsid w:val="004A529D"/>
    <w:rsid w:val="004A6DD6"/>
    <w:rsid w:val="004A7661"/>
    <w:rsid w:val="004B5D76"/>
    <w:rsid w:val="004C6980"/>
    <w:rsid w:val="004D2B0E"/>
    <w:rsid w:val="004E6682"/>
    <w:rsid w:val="004F0594"/>
    <w:rsid w:val="00502A29"/>
    <w:rsid w:val="005043CA"/>
    <w:rsid w:val="00506E30"/>
    <w:rsid w:val="005109F1"/>
    <w:rsid w:val="005162C6"/>
    <w:rsid w:val="00531D0F"/>
    <w:rsid w:val="00532908"/>
    <w:rsid w:val="00537A3D"/>
    <w:rsid w:val="00540044"/>
    <w:rsid w:val="00553760"/>
    <w:rsid w:val="005546C8"/>
    <w:rsid w:val="005761A5"/>
    <w:rsid w:val="0057740E"/>
    <w:rsid w:val="0057741D"/>
    <w:rsid w:val="00585436"/>
    <w:rsid w:val="00596B7C"/>
    <w:rsid w:val="005C2408"/>
    <w:rsid w:val="005C71BB"/>
    <w:rsid w:val="005C7F67"/>
    <w:rsid w:val="005E4EDB"/>
    <w:rsid w:val="005E5C01"/>
    <w:rsid w:val="005F5C08"/>
    <w:rsid w:val="00606582"/>
    <w:rsid w:val="006150AF"/>
    <w:rsid w:val="00627173"/>
    <w:rsid w:val="00650C9B"/>
    <w:rsid w:val="006874F4"/>
    <w:rsid w:val="006876DF"/>
    <w:rsid w:val="006A481B"/>
    <w:rsid w:val="006A6767"/>
    <w:rsid w:val="006C046E"/>
    <w:rsid w:val="006C3739"/>
    <w:rsid w:val="006D6F35"/>
    <w:rsid w:val="006E66EB"/>
    <w:rsid w:val="007043E9"/>
    <w:rsid w:val="00711790"/>
    <w:rsid w:val="007133CD"/>
    <w:rsid w:val="0074394C"/>
    <w:rsid w:val="00744EA5"/>
    <w:rsid w:val="00750788"/>
    <w:rsid w:val="0075561F"/>
    <w:rsid w:val="00770104"/>
    <w:rsid w:val="00781E05"/>
    <w:rsid w:val="0078360E"/>
    <w:rsid w:val="007A1FB7"/>
    <w:rsid w:val="007A2264"/>
    <w:rsid w:val="007B0EF5"/>
    <w:rsid w:val="007C6973"/>
    <w:rsid w:val="007D5E7E"/>
    <w:rsid w:val="007E1ADA"/>
    <w:rsid w:val="00815160"/>
    <w:rsid w:val="00835C80"/>
    <w:rsid w:val="008673A4"/>
    <w:rsid w:val="0087155F"/>
    <w:rsid w:val="00873808"/>
    <w:rsid w:val="0089240B"/>
    <w:rsid w:val="008C6356"/>
    <w:rsid w:val="008E417C"/>
    <w:rsid w:val="008F670A"/>
    <w:rsid w:val="00900CE7"/>
    <w:rsid w:val="00901273"/>
    <w:rsid w:val="009160F0"/>
    <w:rsid w:val="00917822"/>
    <w:rsid w:val="00924F33"/>
    <w:rsid w:val="00932D0D"/>
    <w:rsid w:val="00941B65"/>
    <w:rsid w:val="00944DD5"/>
    <w:rsid w:val="009603DF"/>
    <w:rsid w:val="00962783"/>
    <w:rsid w:val="00964274"/>
    <w:rsid w:val="009717EE"/>
    <w:rsid w:val="00975C8C"/>
    <w:rsid w:val="00977F34"/>
    <w:rsid w:val="00997303"/>
    <w:rsid w:val="009C3416"/>
    <w:rsid w:val="009C548B"/>
    <w:rsid w:val="009C57E8"/>
    <w:rsid w:val="009D5101"/>
    <w:rsid w:val="009D7FE1"/>
    <w:rsid w:val="00A01374"/>
    <w:rsid w:val="00A1296C"/>
    <w:rsid w:val="00A14580"/>
    <w:rsid w:val="00A16CAC"/>
    <w:rsid w:val="00A176CE"/>
    <w:rsid w:val="00A21389"/>
    <w:rsid w:val="00A547CE"/>
    <w:rsid w:val="00A56558"/>
    <w:rsid w:val="00A607CB"/>
    <w:rsid w:val="00A61E2E"/>
    <w:rsid w:val="00A705B5"/>
    <w:rsid w:val="00A778A6"/>
    <w:rsid w:val="00A973F0"/>
    <w:rsid w:val="00AA3574"/>
    <w:rsid w:val="00AE7EAF"/>
    <w:rsid w:val="00AF2EDB"/>
    <w:rsid w:val="00AF4310"/>
    <w:rsid w:val="00B1067A"/>
    <w:rsid w:val="00B10C56"/>
    <w:rsid w:val="00B130D6"/>
    <w:rsid w:val="00B16B3E"/>
    <w:rsid w:val="00B34307"/>
    <w:rsid w:val="00B36A04"/>
    <w:rsid w:val="00B43097"/>
    <w:rsid w:val="00B52179"/>
    <w:rsid w:val="00B70756"/>
    <w:rsid w:val="00B71FF8"/>
    <w:rsid w:val="00B7541E"/>
    <w:rsid w:val="00B84E39"/>
    <w:rsid w:val="00B93BB7"/>
    <w:rsid w:val="00BA39BC"/>
    <w:rsid w:val="00BA7297"/>
    <w:rsid w:val="00BC1213"/>
    <w:rsid w:val="00BC4293"/>
    <w:rsid w:val="00BC59ED"/>
    <w:rsid w:val="00BD2440"/>
    <w:rsid w:val="00BD3DCA"/>
    <w:rsid w:val="00BF176F"/>
    <w:rsid w:val="00C01BEE"/>
    <w:rsid w:val="00C118AB"/>
    <w:rsid w:val="00C218F4"/>
    <w:rsid w:val="00C400A0"/>
    <w:rsid w:val="00C41709"/>
    <w:rsid w:val="00C47AEE"/>
    <w:rsid w:val="00C51F9C"/>
    <w:rsid w:val="00C602EC"/>
    <w:rsid w:val="00C977E2"/>
    <w:rsid w:val="00CA3648"/>
    <w:rsid w:val="00CA5CD5"/>
    <w:rsid w:val="00CB0826"/>
    <w:rsid w:val="00CB5B1F"/>
    <w:rsid w:val="00CB7322"/>
    <w:rsid w:val="00CB75F2"/>
    <w:rsid w:val="00CC32D5"/>
    <w:rsid w:val="00CD55E3"/>
    <w:rsid w:val="00CD5DD4"/>
    <w:rsid w:val="00D034DB"/>
    <w:rsid w:val="00D069BA"/>
    <w:rsid w:val="00D1213E"/>
    <w:rsid w:val="00D311C5"/>
    <w:rsid w:val="00D3495D"/>
    <w:rsid w:val="00D42E85"/>
    <w:rsid w:val="00D50A76"/>
    <w:rsid w:val="00D74870"/>
    <w:rsid w:val="00D83668"/>
    <w:rsid w:val="00D92A8F"/>
    <w:rsid w:val="00DA5723"/>
    <w:rsid w:val="00DB2447"/>
    <w:rsid w:val="00DC0AEB"/>
    <w:rsid w:val="00DC297C"/>
    <w:rsid w:val="00DD210D"/>
    <w:rsid w:val="00DD5628"/>
    <w:rsid w:val="00DD7D96"/>
    <w:rsid w:val="00DE236D"/>
    <w:rsid w:val="00DF64F4"/>
    <w:rsid w:val="00DF6763"/>
    <w:rsid w:val="00DF6C00"/>
    <w:rsid w:val="00E00DEE"/>
    <w:rsid w:val="00E05012"/>
    <w:rsid w:val="00E16325"/>
    <w:rsid w:val="00E22C56"/>
    <w:rsid w:val="00E24D10"/>
    <w:rsid w:val="00E27CFF"/>
    <w:rsid w:val="00E43830"/>
    <w:rsid w:val="00E50F8F"/>
    <w:rsid w:val="00E61996"/>
    <w:rsid w:val="00E72D20"/>
    <w:rsid w:val="00E74677"/>
    <w:rsid w:val="00E8449B"/>
    <w:rsid w:val="00E85D81"/>
    <w:rsid w:val="00E8760B"/>
    <w:rsid w:val="00E948FE"/>
    <w:rsid w:val="00E96E46"/>
    <w:rsid w:val="00EA474F"/>
    <w:rsid w:val="00EB7989"/>
    <w:rsid w:val="00F01E86"/>
    <w:rsid w:val="00F147C5"/>
    <w:rsid w:val="00F1580E"/>
    <w:rsid w:val="00F176A2"/>
    <w:rsid w:val="00F271C9"/>
    <w:rsid w:val="00F33F54"/>
    <w:rsid w:val="00F37AC0"/>
    <w:rsid w:val="00F72C44"/>
    <w:rsid w:val="00F841FA"/>
    <w:rsid w:val="00F940F3"/>
    <w:rsid w:val="00FC3C1B"/>
    <w:rsid w:val="00FD3D8C"/>
    <w:rsid w:val="00FD55A2"/>
    <w:rsid w:val="00FE1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27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37AC0"/>
    <w:pPr>
      <w:keepNext/>
      <w:keepLines/>
      <w:spacing w:before="340" w:after="330" w:line="578" w:lineRule="auto"/>
      <w:ind w:firstLineChars="200" w:firstLine="200"/>
      <w:outlineLvl w:val="0"/>
    </w:pPr>
    <w:rPr>
      <w:rFonts w:eastAsia="黑体"/>
      <w:bCs/>
      <w:kern w:val="44"/>
      <w:sz w:val="32"/>
      <w:szCs w:val="44"/>
    </w:rPr>
  </w:style>
  <w:style w:type="paragraph" w:styleId="2">
    <w:name w:val="heading 2"/>
    <w:basedOn w:val="a"/>
    <w:next w:val="a"/>
    <w:link w:val="2Char"/>
    <w:uiPriority w:val="9"/>
    <w:semiHidden/>
    <w:unhideWhenUsed/>
    <w:qFormat/>
    <w:rsid w:val="000409D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E27CF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50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50B0"/>
    <w:rPr>
      <w:sz w:val="18"/>
      <w:szCs w:val="18"/>
    </w:rPr>
  </w:style>
  <w:style w:type="paragraph" w:styleId="a4">
    <w:name w:val="footer"/>
    <w:basedOn w:val="a"/>
    <w:link w:val="Char0"/>
    <w:uiPriority w:val="99"/>
    <w:unhideWhenUsed/>
    <w:rsid w:val="003150B0"/>
    <w:pPr>
      <w:tabs>
        <w:tab w:val="center" w:pos="4153"/>
        <w:tab w:val="right" w:pos="8306"/>
      </w:tabs>
      <w:snapToGrid w:val="0"/>
      <w:jc w:val="left"/>
    </w:pPr>
    <w:rPr>
      <w:sz w:val="18"/>
      <w:szCs w:val="18"/>
    </w:rPr>
  </w:style>
  <w:style w:type="character" w:customStyle="1" w:styleId="Char0">
    <w:name w:val="页脚 Char"/>
    <w:basedOn w:val="a0"/>
    <w:link w:val="a4"/>
    <w:uiPriority w:val="99"/>
    <w:rsid w:val="003150B0"/>
    <w:rPr>
      <w:sz w:val="18"/>
      <w:szCs w:val="18"/>
    </w:rPr>
  </w:style>
  <w:style w:type="paragraph" w:styleId="a5">
    <w:name w:val="Normal (Web)"/>
    <w:basedOn w:val="a"/>
    <w:uiPriority w:val="99"/>
    <w:semiHidden/>
    <w:unhideWhenUsed/>
    <w:rsid w:val="002E7B9E"/>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E8449B"/>
    <w:pPr>
      <w:ind w:firstLineChars="200" w:firstLine="420"/>
    </w:pPr>
    <w:rPr>
      <w:rFonts w:ascii="Times New Roman" w:eastAsia="宋体" w:hAnsi="Times New Roman" w:cs="Times New Roman"/>
      <w:szCs w:val="24"/>
    </w:rPr>
  </w:style>
  <w:style w:type="character" w:customStyle="1" w:styleId="1Char">
    <w:name w:val="标题 1 Char"/>
    <w:basedOn w:val="a0"/>
    <w:link w:val="1"/>
    <w:uiPriority w:val="9"/>
    <w:rsid w:val="00F37AC0"/>
    <w:rPr>
      <w:rFonts w:eastAsia="黑体"/>
      <w:bCs/>
      <w:kern w:val="44"/>
      <w:sz w:val="32"/>
      <w:szCs w:val="44"/>
    </w:rPr>
  </w:style>
  <w:style w:type="character" w:customStyle="1" w:styleId="3Char">
    <w:name w:val="标题 3 Char"/>
    <w:basedOn w:val="a0"/>
    <w:link w:val="3"/>
    <w:uiPriority w:val="9"/>
    <w:semiHidden/>
    <w:rsid w:val="00E27CFF"/>
    <w:rPr>
      <w:b/>
      <w:bCs/>
      <w:sz w:val="32"/>
      <w:szCs w:val="32"/>
    </w:rPr>
  </w:style>
  <w:style w:type="character" w:customStyle="1" w:styleId="2Char">
    <w:name w:val="标题 2 Char"/>
    <w:basedOn w:val="a0"/>
    <w:link w:val="2"/>
    <w:uiPriority w:val="9"/>
    <w:semiHidden/>
    <w:rsid w:val="000409D8"/>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37AC0"/>
    <w:pPr>
      <w:keepNext/>
      <w:keepLines/>
      <w:spacing w:before="340" w:after="330" w:line="578" w:lineRule="auto"/>
      <w:ind w:firstLineChars="200" w:firstLine="200"/>
      <w:outlineLvl w:val="0"/>
    </w:pPr>
    <w:rPr>
      <w:rFonts w:eastAsia="黑体"/>
      <w:bCs/>
      <w:kern w:val="44"/>
      <w:sz w:val="32"/>
      <w:szCs w:val="44"/>
    </w:rPr>
  </w:style>
  <w:style w:type="paragraph" w:styleId="2">
    <w:name w:val="heading 2"/>
    <w:basedOn w:val="a"/>
    <w:next w:val="a"/>
    <w:link w:val="2Char"/>
    <w:uiPriority w:val="9"/>
    <w:semiHidden/>
    <w:unhideWhenUsed/>
    <w:qFormat/>
    <w:rsid w:val="000409D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E27CF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50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50B0"/>
    <w:rPr>
      <w:sz w:val="18"/>
      <w:szCs w:val="18"/>
    </w:rPr>
  </w:style>
  <w:style w:type="paragraph" w:styleId="a4">
    <w:name w:val="footer"/>
    <w:basedOn w:val="a"/>
    <w:link w:val="Char0"/>
    <w:uiPriority w:val="99"/>
    <w:unhideWhenUsed/>
    <w:rsid w:val="003150B0"/>
    <w:pPr>
      <w:tabs>
        <w:tab w:val="center" w:pos="4153"/>
        <w:tab w:val="right" w:pos="8306"/>
      </w:tabs>
      <w:snapToGrid w:val="0"/>
      <w:jc w:val="left"/>
    </w:pPr>
    <w:rPr>
      <w:sz w:val="18"/>
      <w:szCs w:val="18"/>
    </w:rPr>
  </w:style>
  <w:style w:type="character" w:customStyle="1" w:styleId="Char0">
    <w:name w:val="页脚 Char"/>
    <w:basedOn w:val="a0"/>
    <w:link w:val="a4"/>
    <w:uiPriority w:val="99"/>
    <w:rsid w:val="003150B0"/>
    <w:rPr>
      <w:sz w:val="18"/>
      <w:szCs w:val="18"/>
    </w:rPr>
  </w:style>
  <w:style w:type="paragraph" w:styleId="a5">
    <w:name w:val="Normal (Web)"/>
    <w:basedOn w:val="a"/>
    <w:uiPriority w:val="99"/>
    <w:semiHidden/>
    <w:unhideWhenUsed/>
    <w:rsid w:val="002E7B9E"/>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E8449B"/>
    <w:pPr>
      <w:ind w:firstLineChars="200" w:firstLine="420"/>
    </w:pPr>
    <w:rPr>
      <w:rFonts w:ascii="Times New Roman" w:eastAsia="宋体" w:hAnsi="Times New Roman" w:cs="Times New Roman"/>
      <w:szCs w:val="24"/>
    </w:rPr>
  </w:style>
  <w:style w:type="character" w:customStyle="1" w:styleId="1Char">
    <w:name w:val="标题 1 Char"/>
    <w:basedOn w:val="a0"/>
    <w:link w:val="1"/>
    <w:uiPriority w:val="9"/>
    <w:rsid w:val="00F37AC0"/>
    <w:rPr>
      <w:rFonts w:eastAsia="黑体"/>
      <w:bCs/>
      <w:kern w:val="44"/>
      <w:sz w:val="32"/>
      <w:szCs w:val="44"/>
    </w:rPr>
  </w:style>
  <w:style w:type="character" w:customStyle="1" w:styleId="3Char">
    <w:name w:val="标题 3 Char"/>
    <w:basedOn w:val="a0"/>
    <w:link w:val="3"/>
    <w:uiPriority w:val="9"/>
    <w:semiHidden/>
    <w:rsid w:val="00E27CFF"/>
    <w:rPr>
      <w:b/>
      <w:bCs/>
      <w:sz w:val="32"/>
      <w:szCs w:val="32"/>
    </w:rPr>
  </w:style>
  <w:style w:type="character" w:customStyle="1" w:styleId="2Char">
    <w:name w:val="标题 2 Char"/>
    <w:basedOn w:val="a0"/>
    <w:link w:val="2"/>
    <w:uiPriority w:val="9"/>
    <w:semiHidden/>
    <w:rsid w:val="000409D8"/>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022987">
      <w:bodyDiv w:val="1"/>
      <w:marLeft w:val="0"/>
      <w:marRight w:val="0"/>
      <w:marTop w:val="0"/>
      <w:marBottom w:val="0"/>
      <w:divBdr>
        <w:top w:val="none" w:sz="0" w:space="0" w:color="auto"/>
        <w:left w:val="none" w:sz="0" w:space="0" w:color="auto"/>
        <w:bottom w:val="none" w:sz="0" w:space="0" w:color="auto"/>
        <w:right w:val="none" w:sz="0" w:space="0" w:color="auto"/>
      </w:divBdr>
    </w:div>
    <w:div w:id="960838883">
      <w:bodyDiv w:val="1"/>
      <w:marLeft w:val="0"/>
      <w:marRight w:val="0"/>
      <w:marTop w:val="0"/>
      <w:marBottom w:val="0"/>
      <w:divBdr>
        <w:top w:val="none" w:sz="0" w:space="0" w:color="auto"/>
        <w:left w:val="none" w:sz="0" w:space="0" w:color="auto"/>
        <w:bottom w:val="none" w:sz="0" w:space="0" w:color="auto"/>
        <w:right w:val="none" w:sz="0" w:space="0" w:color="auto"/>
      </w:divBdr>
      <w:divsChild>
        <w:div w:id="1171288076">
          <w:marLeft w:val="0"/>
          <w:marRight w:val="0"/>
          <w:marTop w:val="0"/>
          <w:marBottom w:val="225"/>
          <w:divBdr>
            <w:top w:val="none" w:sz="0" w:space="0" w:color="auto"/>
            <w:left w:val="none" w:sz="0" w:space="0" w:color="auto"/>
            <w:bottom w:val="none" w:sz="0" w:space="0" w:color="auto"/>
            <w:right w:val="none" w:sz="0" w:space="0" w:color="auto"/>
          </w:divBdr>
        </w:div>
        <w:div w:id="403183752">
          <w:marLeft w:val="0"/>
          <w:marRight w:val="0"/>
          <w:marTop w:val="0"/>
          <w:marBottom w:val="225"/>
          <w:divBdr>
            <w:top w:val="none" w:sz="0" w:space="0" w:color="auto"/>
            <w:left w:val="none" w:sz="0" w:space="0" w:color="auto"/>
            <w:bottom w:val="none" w:sz="0" w:space="0" w:color="auto"/>
            <w:right w:val="none" w:sz="0" w:space="0" w:color="auto"/>
          </w:divBdr>
        </w:div>
        <w:div w:id="860437286">
          <w:marLeft w:val="0"/>
          <w:marRight w:val="0"/>
          <w:marTop w:val="0"/>
          <w:marBottom w:val="225"/>
          <w:divBdr>
            <w:top w:val="none" w:sz="0" w:space="0" w:color="auto"/>
            <w:left w:val="none" w:sz="0" w:space="0" w:color="auto"/>
            <w:bottom w:val="none" w:sz="0" w:space="0" w:color="auto"/>
            <w:right w:val="none" w:sz="0" w:space="0" w:color="auto"/>
          </w:divBdr>
        </w:div>
        <w:div w:id="818110364">
          <w:marLeft w:val="0"/>
          <w:marRight w:val="0"/>
          <w:marTop w:val="0"/>
          <w:marBottom w:val="225"/>
          <w:divBdr>
            <w:top w:val="none" w:sz="0" w:space="0" w:color="auto"/>
            <w:left w:val="none" w:sz="0" w:space="0" w:color="auto"/>
            <w:bottom w:val="none" w:sz="0" w:space="0" w:color="auto"/>
            <w:right w:val="none" w:sz="0" w:space="0" w:color="auto"/>
          </w:divBdr>
        </w:div>
        <w:div w:id="21982907">
          <w:marLeft w:val="0"/>
          <w:marRight w:val="0"/>
          <w:marTop w:val="0"/>
          <w:marBottom w:val="225"/>
          <w:divBdr>
            <w:top w:val="none" w:sz="0" w:space="0" w:color="auto"/>
            <w:left w:val="none" w:sz="0" w:space="0" w:color="auto"/>
            <w:bottom w:val="none" w:sz="0" w:space="0" w:color="auto"/>
            <w:right w:val="none" w:sz="0" w:space="0" w:color="auto"/>
          </w:divBdr>
        </w:div>
        <w:div w:id="507982023">
          <w:marLeft w:val="0"/>
          <w:marRight w:val="0"/>
          <w:marTop w:val="0"/>
          <w:marBottom w:val="225"/>
          <w:divBdr>
            <w:top w:val="none" w:sz="0" w:space="0" w:color="auto"/>
            <w:left w:val="none" w:sz="0" w:space="0" w:color="auto"/>
            <w:bottom w:val="none" w:sz="0" w:space="0" w:color="auto"/>
            <w:right w:val="none" w:sz="0" w:space="0" w:color="auto"/>
          </w:divBdr>
        </w:div>
        <w:div w:id="1606419451">
          <w:marLeft w:val="0"/>
          <w:marRight w:val="0"/>
          <w:marTop w:val="0"/>
          <w:marBottom w:val="225"/>
          <w:divBdr>
            <w:top w:val="none" w:sz="0" w:space="0" w:color="auto"/>
            <w:left w:val="none" w:sz="0" w:space="0" w:color="auto"/>
            <w:bottom w:val="none" w:sz="0" w:space="0" w:color="auto"/>
            <w:right w:val="none" w:sz="0" w:space="0" w:color="auto"/>
          </w:divBdr>
        </w:div>
        <w:div w:id="1217935065">
          <w:marLeft w:val="0"/>
          <w:marRight w:val="0"/>
          <w:marTop w:val="0"/>
          <w:marBottom w:val="225"/>
          <w:divBdr>
            <w:top w:val="none" w:sz="0" w:space="0" w:color="auto"/>
            <w:left w:val="none" w:sz="0" w:space="0" w:color="auto"/>
            <w:bottom w:val="none" w:sz="0" w:space="0" w:color="auto"/>
            <w:right w:val="none" w:sz="0" w:space="0" w:color="auto"/>
          </w:divBdr>
        </w:div>
        <w:div w:id="1311180168">
          <w:marLeft w:val="0"/>
          <w:marRight w:val="0"/>
          <w:marTop w:val="0"/>
          <w:marBottom w:val="225"/>
          <w:divBdr>
            <w:top w:val="none" w:sz="0" w:space="0" w:color="auto"/>
            <w:left w:val="none" w:sz="0" w:space="0" w:color="auto"/>
            <w:bottom w:val="none" w:sz="0" w:space="0" w:color="auto"/>
            <w:right w:val="none" w:sz="0" w:space="0" w:color="auto"/>
          </w:divBdr>
        </w:div>
        <w:div w:id="98022853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7C936-F711-4FF0-8550-C14590D8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1122</Words>
  <Characters>1291</Characters>
  <Application>Microsoft Office Word</Application>
  <DocSecurity>0</DocSecurity>
  <Lines>86</Lines>
  <Paragraphs>73</Paragraphs>
  <ScaleCrop>false</ScaleCrop>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邝莹</dc:creator>
  <cp:keywords/>
  <dc:description/>
  <cp:lastModifiedBy>姜晓双</cp:lastModifiedBy>
  <cp:revision>12</cp:revision>
  <cp:lastPrinted>2021-05-07T00:47:00Z</cp:lastPrinted>
  <dcterms:created xsi:type="dcterms:W3CDTF">2021-09-23T00:29:00Z</dcterms:created>
  <dcterms:modified xsi:type="dcterms:W3CDTF">2021-09-28T09:13:00Z</dcterms:modified>
</cp:coreProperties>
</file>