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山东省2023年资产评估师继续教育课程内容调查问卷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贵机构所在地市为（  ），评估师人数（  ）。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A.5人及以下   B.5-10人   C.10-30人   D.30人以上</w:t>
      </w:r>
      <w:bookmarkStart w:id="0" w:name="_GoBack"/>
      <w:bookmarkEnd w:id="0"/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贵机构评估师更倾向于哪种培训方式（  ）。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A.线上培训    B.面授培训  C.自主培训（如有资质）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贵机构评估师更倾向于什么时间培训（  ）。</w:t>
      </w:r>
    </w:p>
    <w:p>
      <w:pPr>
        <w:numPr>
          <w:ilvl w:val="0"/>
          <w:numId w:val="0"/>
        </w:numPr>
        <w:ind w:left="320" w:leftChars="0" w:hanging="320" w:hanging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A.4-6月       B.7-10月    C.11-12月  D.利用空闲时间观看网络点播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贵机构当前对自主培训的意愿（  ）。</w:t>
      </w:r>
    </w:p>
    <w:p>
      <w:pPr>
        <w:numPr>
          <w:ilvl w:val="0"/>
          <w:numId w:val="0"/>
        </w:numPr>
        <w:ind w:left="21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A.无独立组织内部培训的资质，但接受参加其他机构举办的自主培训</w:t>
      </w:r>
    </w:p>
    <w:p>
      <w:pPr>
        <w:numPr>
          <w:ilvl w:val="0"/>
          <w:numId w:val="0"/>
        </w:numPr>
        <w:ind w:left="21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B.满足自主培训资质，倾向于独立开展自主培训</w:t>
      </w:r>
    </w:p>
    <w:p>
      <w:pPr>
        <w:numPr>
          <w:ilvl w:val="0"/>
          <w:numId w:val="0"/>
        </w:numPr>
        <w:ind w:left="21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C.满足自主培训资质，可以接受与其他机构合作或帮助其他机构</w:t>
      </w:r>
    </w:p>
    <w:p>
      <w:pPr>
        <w:numPr>
          <w:ilvl w:val="0"/>
          <w:numId w:val="0"/>
        </w:numPr>
        <w:ind w:left="21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D.无资质，也无意愿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贵机构对参加面授班的意愿（  ）。</w:t>
      </w:r>
    </w:p>
    <w:p>
      <w:pPr>
        <w:numPr>
          <w:ilvl w:val="0"/>
          <w:numId w:val="0"/>
        </w:numPr>
        <w:ind w:left="21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A.希望每年至少安排评估师参加一次</w:t>
      </w:r>
    </w:p>
    <w:p>
      <w:pPr>
        <w:numPr>
          <w:ilvl w:val="0"/>
          <w:numId w:val="0"/>
        </w:numPr>
        <w:ind w:left="21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B.按照评估师时间择机参加</w:t>
      </w:r>
    </w:p>
    <w:p>
      <w:pPr>
        <w:numPr>
          <w:ilvl w:val="0"/>
          <w:numId w:val="0"/>
        </w:numPr>
        <w:ind w:left="21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C.不参加，统一组织线上培训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贵机构认为面授班应加强哪方面培训（  ），若选项内不包含，请直接写在空白处。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A.职业道德建设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B.各类业务讲解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C.各类相关政策解读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D.公司内部治理</w:t>
      </w:r>
    </w:p>
    <w:p>
      <w:pPr>
        <w:numPr>
          <w:ilvl w:val="0"/>
          <w:numId w:val="0"/>
        </w:numPr>
        <w:ind w:firstLine="320" w:firstLineChars="1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E._________________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7.当前贵机构对评估业务讲解与政策解读，最希望听哪方面课程（  ），可多选，若选项内不包含，请直接写在空白处。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A.新登记评估师培训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B.证券类业务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C.绩效评价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D.破产重组业务</w:t>
      </w:r>
    </w:p>
    <w:p>
      <w:pPr>
        <w:numPr>
          <w:ilvl w:val="0"/>
          <w:numId w:val="0"/>
        </w:numPr>
        <w:ind w:firstLine="320" w:firstLineChars="1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E._________________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8.贵机构认为除评估师外，其他从业人员（助理人员、财务人员等）是否需要培训（  ）。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A.是           B.否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9.针对评估师继续教育，有何建议？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09B1BA"/>
    <w:multiLevelType w:val="singleLevel"/>
    <w:tmpl w:val="EC09B1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MGZhM2E4OTU0OTUwMzFmMGI4YzYzODE1MjE1NDEifQ=="/>
  </w:docVars>
  <w:rsids>
    <w:rsidRoot w:val="415B3AE2"/>
    <w:rsid w:val="1B1B1EC2"/>
    <w:rsid w:val="26A91904"/>
    <w:rsid w:val="415B3AE2"/>
    <w:rsid w:val="49B7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498</Words>
  <Characters>592</Characters>
  <Lines>0</Lines>
  <Paragraphs>0</Paragraphs>
  <TotalTime>0</TotalTime>
  <ScaleCrop>false</ScaleCrop>
  <LinksUpToDate>false</LinksUpToDate>
  <CharactersWithSpaces>653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2023-01-12T01:39:00Z</dcterms:created>
  <dc:creator>Administrator</dc:creator>
  <cp:lastModifiedBy>Administrator</cp:lastModifiedBy>
  <cp:lastPrinted>2023-01-12T07:23:00Z</cp:lastPrinted>
  <dcterms:modified xsi:type="dcterms:W3CDTF">2023-02-10T06:57:44Z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FB9398A911574152A8C77C48343B24EC</vt:lpwstr>
  </property>
</Properties>
</file>