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  <w:bookmarkStart w:id="0" w:name="_GoBack"/>
      <w:bookmarkEnd w:id="0"/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3"/>
        <w:rPr>
          <w:rFonts w:ascii="Times New Roman"/>
          <w:sz w:val="25"/>
        </w:rPr>
      </w:pPr>
    </w:p>
    <w:p>
      <w:pPr>
        <w:spacing w:after="0"/>
        <w:rPr>
          <w:rFonts w:ascii="Times New Roman"/>
          <w:sz w:val="25"/>
        </w:rPr>
        <w:sectPr>
          <w:type w:val="continuous"/>
          <w:pgSz w:w="16840" w:h="11910" w:orient="landscape"/>
          <w:pgMar w:top="1100" w:right="1720" w:bottom="280" w:left="1320" w:header="720" w:footer="720" w:gutter="0"/>
          <w:cols w:space="720" w:num="1"/>
        </w:sectPr>
      </w:pPr>
    </w:p>
    <w:p>
      <w:pPr>
        <w:spacing w:before="55"/>
        <w:ind w:left="120" w:right="0" w:firstLine="0"/>
        <w:jc w:val="left"/>
        <w:rPr>
          <w:rFonts w:hint="eastAsia" w:ascii="仿宋" w:eastAsia="仿宋"/>
          <w:sz w:val="32"/>
        </w:rPr>
      </w:pPr>
      <w:r>
        <w:rPr>
          <w:rFonts w:hint="eastAsia" w:ascii="仿宋" w:eastAsia="仿宋"/>
          <w:spacing w:val="-27"/>
          <w:sz w:val="32"/>
        </w:rPr>
        <w:t xml:space="preserve">附件 </w:t>
      </w:r>
      <w:r>
        <w:rPr>
          <w:rFonts w:hint="eastAsia" w:ascii="仿宋" w:eastAsia="仿宋"/>
          <w:sz w:val="32"/>
        </w:rPr>
        <w:t>1：</w:t>
      </w:r>
    </w:p>
    <w:p>
      <w:pPr>
        <w:pStyle w:val="2"/>
        <w:spacing w:before="3"/>
        <w:rPr>
          <w:rFonts w:ascii="仿宋"/>
          <w:sz w:val="47"/>
        </w:rPr>
      </w:pPr>
      <w:r>
        <w:br w:type="column"/>
      </w:r>
    </w:p>
    <w:p>
      <w:pPr>
        <w:pStyle w:val="2"/>
        <w:ind w:left="120"/>
      </w:pPr>
      <w:r>
        <w:fldChar w:fldCharType="begin"/>
      </w:r>
      <w:r>
        <w:instrText xml:space="preserve"> HYPERLINK "http://www.sdicpa.org.cn/files/new20/pgpx2020042701.doc" \h </w:instrText>
      </w:r>
      <w:r>
        <w:fldChar w:fldCharType="separate"/>
      </w:r>
      <w:r>
        <w:t>山东省 202</w:t>
      </w:r>
      <w:r>
        <w:rPr>
          <w:rFonts w:hint="eastAsia"/>
          <w:lang w:val="en-US" w:eastAsia="zh-CN"/>
        </w:rPr>
        <w:t>3</w:t>
      </w:r>
      <w:r>
        <w:t xml:space="preserve"> 年度资产评估师培训计划表</w:t>
      </w:r>
      <w:r>
        <w:fldChar w:fldCharType="end"/>
      </w:r>
    </w:p>
    <w:p>
      <w:pPr>
        <w:spacing w:after="0"/>
        <w:sectPr>
          <w:type w:val="continuous"/>
          <w:pgSz w:w="16840" w:h="11910" w:orient="landscape"/>
          <w:pgMar w:top="1100" w:right="1720" w:bottom="280" w:left="1320" w:header="720" w:footer="720" w:gutter="0"/>
          <w:cols w:equalWidth="0" w:num="2">
            <w:col w:w="1361" w:space="1770"/>
            <w:col w:w="10669"/>
          </w:cols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6"/>
        <w:rPr>
          <w:sz w:val="10"/>
        </w:rPr>
      </w:pPr>
    </w:p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3273"/>
        <w:gridCol w:w="3191"/>
        <w:gridCol w:w="1411"/>
        <w:gridCol w:w="1245"/>
        <w:gridCol w:w="22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0" w:type="dxa"/>
            <w:noWrap w:val="0"/>
            <w:vAlign w:val="top"/>
          </w:tcPr>
          <w:p>
            <w:pPr>
              <w:pStyle w:val="7"/>
              <w:spacing w:line="29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序号 </w:t>
            </w:r>
          </w:p>
        </w:tc>
        <w:tc>
          <w:tcPr>
            <w:tcW w:w="3273" w:type="dxa"/>
            <w:noWrap w:val="0"/>
            <w:vAlign w:val="top"/>
          </w:tcPr>
          <w:p>
            <w:pPr>
              <w:pStyle w:val="7"/>
              <w:spacing w:line="295" w:lineRule="exact"/>
              <w:rPr>
                <w:sz w:val="24"/>
              </w:rPr>
            </w:pPr>
            <w:r>
              <w:rPr>
                <w:sz w:val="24"/>
              </w:rPr>
              <w:t xml:space="preserve">培训班名称 </w:t>
            </w:r>
          </w:p>
        </w:tc>
        <w:tc>
          <w:tcPr>
            <w:tcW w:w="3191" w:type="dxa"/>
            <w:noWrap w:val="0"/>
            <w:vAlign w:val="top"/>
          </w:tcPr>
          <w:p>
            <w:pPr>
              <w:pStyle w:val="7"/>
              <w:spacing w:line="295" w:lineRule="exact"/>
              <w:rPr>
                <w:sz w:val="24"/>
              </w:rPr>
            </w:pPr>
            <w:r>
              <w:rPr>
                <w:sz w:val="24"/>
              </w:rPr>
              <w:t xml:space="preserve">培训对象 </w:t>
            </w:r>
          </w:p>
        </w:tc>
        <w:tc>
          <w:tcPr>
            <w:tcW w:w="1411" w:type="dxa"/>
            <w:noWrap w:val="0"/>
            <w:vAlign w:val="top"/>
          </w:tcPr>
          <w:p>
            <w:pPr>
              <w:pStyle w:val="7"/>
              <w:spacing w:line="295" w:lineRule="exact"/>
              <w:rPr>
                <w:sz w:val="24"/>
              </w:rPr>
            </w:pPr>
            <w:r>
              <w:rPr>
                <w:sz w:val="24"/>
              </w:rPr>
              <w:t xml:space="preserve">培训时间 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7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培训人数 </w:t>
            </w:r>
          </w:p>
        </w:tc>
        <w:tc>
          <w:tcPr>
            <w:tcW w:w="2226" w:type="dxa"/>
            <w:noWrap w:val="0"/>
            <w:vAlign w:val="top"/>
          </w:tcPr>
          <w:p>
            <w:pPr>
              <w:pStyle w:val="7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培训地点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00" w:type="dxa"/>
            <w:noWrap w:val="0"/>
            <w:vAlign w:val="top"/>
          </w:tcPr>
          <w:p>
            <w:pPr>
              <w:pStyle w:val="7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3" w:type="dxa"/>
            <w:noWrap w:val="0"/>
            <w:vAlign w:val="top"/>
          </w:tcPr>
          <w:p>
            <w:pPr>
              <w:pStyle w:val="7"/>
              <w:ind w:right="-2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机构负责人培训班</w:t>
            </w:r>
          </w:p>
        </w:tc>
        <w:tc>
          <w:tcPr>
            <w:tcW w:w="3191" w:type="dxa"/>
            <w:noWrap w:val="0"/>
            <w:vAlign w:val="top"/>
          </w:tcPr>
          <w:p>
            <w:pPr>
              <w:pStyle w:val="7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机构负责人</w:t>
            </w:r>
          </w:p>
        </w:tc>
        <w:tc>
          <w:tcPr>
            <w:tcW w:w="1411" w:type="dxa"/>
            <w:noWrap w:val="0"/>
            <w:vAlign w:val="top"/>
          </w:tcPr>
          <w:p>
            <w:pPr>
              <w:pStyle w:val="7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4月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7"/>
              <w:ind w:left="108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150</w:t>
            </w:r>
          </w:p>
        </w:tc>
        <w:tc>
          <w:tcPr>
            <w:tcW w:w="2226" w:type="dxa"/>
            <w:noWrap w:val="0"/>
            <w:vAlign w:val="top"/>
          </w:tcPr>
          <w:p>
            <w:pPr>
              <w:pStyle w:val="7"/>
              <w:ind w:left="108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烟台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0" w:type="dxa"/>
            <w:noWrap w:val="0"/>
            <w:vAlign w:val="top"/>
          </w:tcPr>
          <w:p>
            <w:pPr>
              <w:pStyle w:val="7"/>
              <w:spacing w:line="295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73" w:type="dxa"/>
            <w:noWrap w:val="0"/>
            <w:vAlign w:val="top"/>
          </w:tcPr>
          <w:p>
            <w:pPr>
              <w:pStyle w:val="7"/>
              <w:ind w:left="104" w:leftChars="0" w:right="-29" w:rightChars="0"/>
              <w:rPr>
                <w:rFonts w:hint="default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新登记资产评估师培训班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91" w:type="dxa"/>
            <w:noWrap w:val="0"/>
            <w:vAlign w:val="top"/>
          </w:tcPr>
          <w:p>
            <w:pPr>
              <w:pStyle w:val="7"/>
              <w:ind w:left="104" w:leftChars="0" w:right="0" w:rightChars="0"/>
              <w:rPr>
                <w:rFonts w:hint="default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sz w:val="24"/>
              </w:rPr>
              <w:t xml:space="preserve">资产评估师 </w:t>
            </w:r>
          </w:p>
        </w:tc>
        <w:tc>
          <w:tcPr>
            <w:tcW w:w="1411" w:type="dxa"/>
            <w:noWrap w:val="0"/>
            <w:vAlign w:val="top"/>
          </w:tcPr>
          <w:p>
            <w:pPr>
              <w:pStyle w:val="7"/>
              <w:ind w:left="104" w:leftChars="0" w:right="0" w:right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月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7"/>
              <w:ind w:left="108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150</w:t>
            </w:r>
          </w:p>
        </w:tc>
        <w:tc>
          <w:tcPr>
            <w:tcW w:w="2226" w:type="dxa"/>
            <w:noWrap w:val="0"/>
            <w:vAlign w:val="top"/>
          </w:tcPr>
          <w:p>
            <w:pPr>
              <w:pStyle w:val="7"/>
              <w:ind w:left="108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00" w:type="dxa"/>
            <w:noWrap w:val="0"/>
            <w:vAlign w:val="top"/>
          </w:tcPr>
          <w:p>
            <w:pPr>
              <w:pStyle w:val="7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73" w:type="dxa"/>
            <w:noWrap w:val="0"/>
            <w:vAlign w:val="top"/>
          </w:tcPr>
          <w:p>
            <w:pPr>
              <w:pStyle w:val="7"/>
              <w:spacing w:line="295" w:lineRule="exact"/>
              <w:ind w:left="104" w:leftChars="0" w:right="0" w:rightChars="0"/>
              <w:rPr>
                <w:rFonts w:hint="default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业务骨干交换班（省内）</w:t>
            </w:r>
          </w:p>
        </w:tc>
        <w:tc>
          <w:tcPr>
            <w:tcW w:w="3191" w:type="dxa"/>
            <w:noWrap w:val="0"/>
            <w:vAlign w:val="top"/>
          </w:tcPr>
          <w:p>
            <w:pPr>
              <w:pStyle w:val="7"/>
              <w:spacing w:line="295" w:lineRule="exact"/>
              <w:ind w:left="104" w:leftChars="0" w:right="0" w:rightChars="0"/>
              <w:rPr>
                <w:rFonts w:hint="default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4"/>
                <w:szCs w:val="22"/>
                <w:lang w:val="en-US" w:eastAsia="zh-CN" w:bidi="zh-CN"/>
              </w:rPr>
              <w:t>业务骨干</w:t>
            </w:r>
          </w:p>
        </w:tc>
        <w:tc>
          <w:tcPr>
            <w:tcW w:w="1411" w:type="dxa"/>
            <w:noWrap w:val="0"/>
            <w:vAlign w:val="top"/>
          </w:tcPr>
          <w:p>
            <w:pPr>
              <w:pStyle w:val="7"/>
              <w:spacing w:line="295" w:lineRule="exact"/>
              <w:ind w:left="104" w:leftChars="0" w:right="0" w:right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sz w:val="24"/>
              </w:rPr>
              <w:t>月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7"/>
              <w:spacing w:line="295" w:lineRule="exact"/>
              <w:ind w:left="108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100</w:t>
            </w:r>
          </w:p>
        </w:tc>
        <w:tc>
          <w:tcPr>
            <w:tcW w:w="2226" w:type="dxa"/>
            <w:noWrap w:val="0"/>
            <w:vAlign w:val="top"/>
          </w:tcPr>
          <w:p>
            <w:pPr>
              <w:pStyle w:val="7"/>
              <w:spacing w:line="295" w:lineRule="exact"/>
              <w:ind w:left="104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4"/>
                <w:szCs w:val="22"/>
                <w:lang w:val="en-US" w:eastAsia="zh-CN" w:bidi="zh-CN"/>
              </w:rPr>
              <w:t>威海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00" w:type="dxa"/>
            <w:noWrap w:val="0"/>
            <w:vAlign w:val="top"/>
          </w:tcPr>
          <w:p>
            <w:pPr>
              <w:pStyle w:val="7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73" w:type="dxa"/>
            <w:noWrap w:val="0"/>
            <w:vAlign w:val="top"/>
          </w:tcPr>
          <w:p>
            <w:pPr>
              <w:pStyle w:val="7"/>
              <w:ind w:left="104" w:leftChars="0" w:right="0" w:rightChars="0"/>
              <w:rPr>
                <w:rFonts w:hint="default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业务专题面授班（一）</w:t>
            </w:r>
          </w:p>
        </w:tc>
        <w:tc>
          <w:tcPr>
            <w:tcW w:w="3191" w:type="dxa"/>
            <w:noWrap w:val="0"/>
            <w:vAlign w:val="top"/>
          </w:tcPr>
          <w:p>
            <w:pPr>
              <w:pStyle w:val="7"/>
              <w:ind w:left="104" w:leftChars="0" w:right="0" w:rightChars="0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资产评估师</w:t>
            </w:r>
          </w:p>
        </w:tc>
        <w:tc>
          <w:tcPr>
            <w:tcW w:w="1411" w:type="dxa"/>
            <w:noWrap w:val="0"/>
            <w:vAlign w:val="top"/>
          </w:tcPr>
          <w:p>
            <w:pPr>
              <w:pStyle w:val="7"/>
              <w:ind w:left="104" w:leftChars="0" w:right="0" w:right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sz w:val="24"/>
              </w:rPr>
              <w:t>月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7"/>
              <w:ind w:left="108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150</w:t>
            </w:r>
          </w:p>
        </w:tc>
        <w:tc>
          <w:tcPr>
            <w:tcW w:w="2226" w:type="dxa"/>
            <w:noWrap w:val="0"/>
            <w:vAlign w:val="top"/>
          </w:tcPr>
          <w:p>
            <w:pPr>
              <w:pStyle w:val="7"/>
              <w:ind w:left="108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济南或烟台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0" w:type="dxa"/>
            <w:noWrap w:val="0"/>
            <w:vAlign w:val="top"/>
          </w:tcPr>
          <w:p>
            <w:pPr>
              <w:pStyle w:val="7"/>
              <w:spacing w:line="295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73" w:type="dxa"/>
            <w:noWrap w:val="0"/>
            <w:vAlign w:val="top"/>
          </w:tcPr>
          <w:p>
            <w:pPr>
              <w:pStyle w:val="7"/>
              <w:ind w:left="104" w:leftChars="0" w:right="-29" w:rightChars="0"/>
              <w:rPr>
                <w:rFonts w:hint="default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业务骨干交换班（省外）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91" w:type="dxa"/>
            <w:noWrap w:val="0"/>
            <w:vAlign w:val="top"/>
          </w:tcPr>
          <w:p>
            <w:pPr>
              <w:pStyle w:val="7"/>
              <w:ind w:left="104" w:leftChars="0" w:right="0" w:rightChars="0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业务骨干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411" w:type="dxa"/>
            <w:noWrap w:val="0"/>
            <w:vAlign w:val="top"/>
          </w:tcPr>
          <w:p>
            <w:pPr>
              <w:pStyle w:val="7"/>
              <w:ind w:left="104" w:leftChars="0" w:right="0" w:right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sz w:val="24"/>
              </w:rPr>
              <w:t>月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7"/>
              <w:ind w:left="108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50</w:t>
            </w:r>
          </w:p>
        </w:tc>
        <w:tc>
          <w:tcPr>
            <w:tcW w:w="2226" w:type="dxa"/>
            <w:noWrap w:val="0"/>
            <w:vAlign w:val="top"/>
          </w:tcPr>
          <w:p>
            <w:pPr>
              <w:pStyle w:val="7"/>
              <w:ind w:left="108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0" w:type="dxa"/>
            <w:noWrap w:val="0"/>
            <w:vAlign w:val="top"/>
          </w:tcPr>
          <w:p>
            <w:pPr>
              <w:pStyle w:val="7"/>
              <w:spacing w:line="295" w:lineRule="exact"/>
              <w:ind w:left="11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3273" w:type="dxa"/>
            <w:noWrap w:val="0"/>
            <w:vAlign w:val="top"/>
          </w:tcPr>
          <w:p>
            <w:pPr>
              <w:pStyle w:val="7"/>
              <w:spacing w:line="295" w:lineRule="exact"/>
              <w:ind w:left="104" w:leftChars="0" w:right="0" w:rightChars="0"/>
              <w:rPr>
                <w:rFonts w:hint="default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业务专题面授班（二）</w:t>
            </w:r>
          </w:p>
        </w:tc>
        <w:tc>
          <w:tcPr>
            <w:tcW w:w="3191" w:type="dxa"/>
            <w:noWrap w:val="0"/>
            <w:vAlign w:val="top"/>
          </w:tcPr>
          <w:p>
            <w:pPr>
              <w:pStyle w:val="7"/>
              <w:spacing w:line="295" w:lineRule="exact"/>
              <w:ind w:left="104" w:leftChars="0" w:right="0" w:rightChars="0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 xml:space="preserve">资产评估师 </w:t>
            </w:r>
          </w:p>
        </w:tc>
        <w:tc>
          <w:tcPr>
            <w:tcW w:w="1411" w:type="dxa"/>
            <w:noWrap w:val="0"/>
            <w:vAlign w:val="top"/>
          </w:tcPr>
          <w:p>
            <w:pPr>
              <w:pStyle w:val="7"/>
              <w:spacing w:line="295" w:lineRule="exact"/>
              <w:ind w:left="104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sz w:val="24"/>
              </w:rPr>
              <w:t>月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7"/>
              <w:spacing w:line="295" w:lineRule="exact"/>
              <w:ind w:left="108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150</w:t>
            </w:r>
          </w:p>
        </w:tc>
        <w:tc>
          <w:tcPr>
            <w:tcW w:w="2226" w:type="dxa"/>
            <w:noWrap w:val="0"/>
            <w:vAlign w:val="top"/>
          </w:tcPr>
          <w:p>
            <w:pPr>
              <w:pStyle w:val="7"/>
              <w:spacing w:line="295" w:lineRule="exact"/>
              <w:ind w:left="108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济南或青岛</w:t>
            </w:r>
          </w:p>
        </w:tc>
      </w:tr>
    </w:tbl>
    <w:p>
      <w:pPr>
        <w:spacing w:before="0"/>
        <w:ind w:left="120" w:right="0" w:firstLine="0"/>
        <w:jc w:val="left"/>
        <w:rPr>
          <w:sz w:val="24"/>
        </w:rPr>
      </w:pPr>
      <w:r>
        <w:rPr>
          <w:sz w:val="24"/>
        </w:rPr>
        <w:t xml:space="preserve"> </w:t>
      </w:r>
    </w:p>
    <w:sectPr>
      <w:type w:val="continuous"/>
      <w:pgSz w:w="16840" w:h="11910" w:orient="landscape"/>
      <w:pgMar w:top="1100" w:right="1720" w:bottom="280" w:left="13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hyphenationZone w:val="360"/>
  <w:drawingGridHorizontalSpacing w:val="110"/>
  <w:displayHorizontalDrawingGridEvery w:val="2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iNjBmNWQwNDRmNmNjNmY5Y2FjOTgwYzUzZDMxYzIifQ=="/>
  </w:docVars>
  <w:rsids>
    <w:rsidRoot w:val="00000000"/>
    <w:rsid w:val="037D66DB"/>
    <w:rsid w:val="48952158"/>
    <w:rsid w:val="5B4A6DD2"/>
    <w:rsid w:val="5E3B36E1"/>
    <w:rsid w:val="66CD2AB4"/>
    <w:rsid w:val="6AAE68CC"/>
    <w:rsid w:val="6DE91BB1"/>
    <w:rsid w:val="6F683975"/>
    <w:rsid w:val="786144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44"/>
      <w:szCs w:val="44"/>
      <w:lang w:val="zh-CN" w:eastAsia="zh-CN" w:bidi="zh-CN"/>
    </w:rPr>
  </w:style>
  <w:style w:type="table" w:customStyle="1" w:styleId="5">
    <w:name w:val="Table Normal"/>
    <w:unhideWhenUsed/>
    <w:qFormat/>
    <w:uiPriority w:val="2"/>
    <w:tblPr>
      <w:tblStyle w:val="3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line="290" w:lineRule="exact"/>
      <w:ind w:left="104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191</Characters>
  <TotalTime>153</TotalTime>
  <ScaleCrop>false</ScaleCrop>
  <LinksUpToDate>false</LinksUpToDate>
  <CharactersWithSpaces>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2023-05-24T06:20:00Z</dcterms:created>
  <dc:creator>Administrator</dc:creator>
  <cp:lastModifiedBy>琥珀</cp:lastModifiedBy>
  <cp:lastPrinted>2023-05-31T08:35:51Z</cp:lastPrinted>
  <dcterms:modified xsi:type="dcterms:W3CDTF">2023-06-01T08:34:18Z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2023-05-24T00:00:00Z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03826DFC61F242AE890651D8BFCD2341_13</vt:lpwstr>
  </property>
</Properties>
</file>