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eastAsia="zh-CN"/>
          <w14:textFill>
            <w14:solidFill>
              <w14:schemeClr w14:val="tx1"/>
            </w14:solidFill>
          </w14:textFill>
        </w:rPr>
        <w:t>附件</w:t>
      </w: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山东省</w:t>
      </w: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资产评估协会第</w:t>
      </w: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三</w:t>
      </w: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届理事会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理事候选人产生办法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第一条</w:t>
      </w:r>
      <w:r>
        <w:rPr>
          <w:rFonts w:hint="eastAsia" w:ascii="仿宋" w:hAnsi="仿宋" w:eastAsia="仿宋" w:cs="仿宋"/>
          <w:color w:val="000000" w:themeColor="text1"/>
          <w:sz w:val="32"/>
          <w:szCs w:val="32"/>
          <w:highlight w:val="none"/>
          <w14:textFill>
            <w14:solidFill>
              <w14:schemeClr w14:val="tx1"/>
            </w14:solidFill>
          </w14:textFill>
        </w:rPr>
        <w:t xml:space="preserve"> 为做好</w:t>
      </w:r>
      <w:r>
        <w:rPr>
          <w:rFonts w:hint="eastAsia" w:ascii="仿宋" w:hAnsi="仿宋" w:eastAsia="仿宋" w:cs="仿宋"/>
          <w:color w:val="000000" w:themeColor="text1"/>
          <w:sz w:val="32"/>
          <w:szCs w:val="32"/>
          <w:highlight w:val="none"/>
          <w:lang w:eastAsia="zh-CN"/>
          <w14:textFill>
            <w14:solidFill>
              <w14:schemeClr w14:val="tx1"/>
            </w14:solidFill>
          </w14:textFill>
        </w:rPr>
        <w:t>山东省</w:t>
      </w:r>
      <w:r>
        <w:rPr>
          <w:rFonts w:hint="eastAsia" w:ascii="仿宋" w:hAnsi="仿宋" w:eastAsia="仿宋" w:cs="仿宋"/>
          <w:color w:val="000000" w:themeColor="text1"/>
          <w:sz w:val="32"/>
          <w:szCs w:val="32"/>
          <w:highlight w:val="none"/>
          <w14:textFill>
            <w14:solidFill>
              <w14:schemeClr w14:val="tx1"/>
            </w14:solidFill>
          </w14:textFill>
        </w:rPr>
        <w:t>资产评估协会（以下简称</w:t>
      </w:r>
      <w:r>
        <w:rPr>
          <w:rFonts w:hint="eastAsia" w:ascii="仿宋" w:hAnsi="仿宋" w:eastAsia="仿宋" w:cs="仿宋"/>
          <w:color w:val="000000" w:themeColor="text1"/>
          <w:sz w:val="32"/>
          <w:szCs w:val="32"/>
          <w:highlight w:val="none"/>
          <w:lang w:eastAsia="zh-CN"/>
          <w14:textFill>
            <w14:solidFill>
              <w14:schemeClr w14:val="tx1"/>
            </w14:solidFill>
          </w14:textFill>
        </w:rPr>
        <w:t>省</w:t>
      </w:r>
      <w:r>
        <w:rPr>
          <w:rFonts w:hint="eastAsia" w:ascii="仿宋" w:hAnsi="仿宋" w:eastAsia="仿宋" w:cs="仿宋"/>
          <w:color w:val="000000" w:themeColor="text1"/>
          <w:sz w:val="32"/>
          <w:szCs w:val="32"/>
          <w:highlight w:val="none"/>
          <w14:textFill>
            <w14:solidFill>
              <w14:schemeClr w14:val="tx1"/>
            </w14:solidFill>
          </w14:textFill>
        </w:rPr>
        <w:t>评协）第</w:t>
      </w: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届理事会理事候选人（以下简称理事候选人）产生工作，根据</w:t>
      </w:r>
      <w:r>
        <w:rPr>
          <w:rFonts w:hint="eastAsia" w:ascii="仿宋" w:hAnsi="仿宋" w:eastAsia="仿宋" w:cs="仿宋"/>
          <w:sz w:val="32"/>
          <w:szCs w:val="32"/>
        </w:rPr>
        <w:t>《山东省社会团体成立及换届选举工作指引》</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山东省</w:t>
      </w:r>
      <w:r>
        <w:rPr>
          <w:rFonts w:hint="eastAsia" w:ascii="仿宋" w:hAnsi="仿宋" w:eastAsia="仿宋" w:cs="仿宋"/>
          <w:color w:val="000000" w:themeColor="text1"/>
          <w:sz w:val="32"/>
          <w:szCs w:val="32"/>
          <w:highlight w:val="none"/>
          <w14:textFill>
            <w14:solidFill>
              <w14:schemeClr w14:val="tx1"/>
            </w14:solidFill>
          </w14:textFill>
        </w:rPr>
        <w:t>资产评估协会章程》，制定本办法。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第二条</w:t>
      </w:r>
      <w:r>
        <w:rPr>
          <w:rFonts w:hint="eastAsia" w:ascii="仿宋" w:hAnsi="仿宋" w:eastAsia="仿宋" w:cs="仿宋"/>
          <w:color w:val="000000" w:themeColor="text1"/>
          <w:sz w:val="32"/>
          <w:szCs w:val="32"/>
          <w:highlight w:val="none"/>
          <w14:textFill>
            <w14:solidFill>
              <w14:schemeClr w14:val="tx1"/>
            </w14:solidFill>
          </w14:textFill>
        </w:rPr>
        <w:t xml:space="preserve"> 理事候选人应当拥护中国共产党的领导，遵纪守法， 具有良好的职业道德和社会形象，拥有较高社会威望，有能力反映广大会员的意愿和诉求，关心支持资产评估事业，能够正常履行理事职责。其中：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（一）执业会员理事候选人应当具有5年以上资产评估执业经验，热爱并忠诚于资产评估事业，具有较高的执业水平和较强的协调能力，职业道德记录良好，近</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年内未因执业行为受到刑事、行政处罚和行业自律惩戒</w:t>
      </w:r>
      <w:r>
        <w:rPr>
          <w:rFonts w:hint="eastAsia" w:ascii="仿宋" w:hAnsi="仿宋" w:eastAsia="仿宋" w:cs="仿宋"/>
          <w:color w:val="000000" w:themeColor="text1"/>
          <w:sz w:val="32"/>
          <w:szCs w:val="32"/>
          <w:highlight w:val="none"/>
          <w:lang w:eastAsia="zh-CN"/>
          <w14:textFill>
            <w14:solidFill>
              <w14:schemeClr w14:val="tx1"/>
            </w14:solidFill>
          </w14:textFill>
        </w:rPr>
        <w:t>，具有良好征信记录；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）高校、科研院所理事候选人应当是从事资产评估和相关理论研究并在业内享有较高声望的专家学者</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第三条</w:t>
      </w:r>
      <w:r>
        <w:rPr>
          <w:rFonts w:hint="eastAsia" w:ascii="仿宋" w:hAnsi="仿宋" w:eastAsia="仿宋" w:cs="仿宋"/>
          <w:color w:val="000000" w:themeColor="text1"/>
          <w:sz w:val="32"/>
          <w:szCs w:val="32"/>
          <w:highlight w:val="none"/>
          <w14:textFill>
            <w14:solidFill>
              <w14:schemeClr w14:val="tx1"/>
            </w14:solidFill>
          </w14:textFill>
        </w:rPr>
        <w:t xml:space="preserve"> 理事候选人从</w:t>
      </w:r>
      <w:r>
        <w:rPr>
          <w:rFonts w:hint="eastAsia" w:ascii="仿宋" w:hAnsi="仿宋" w:eastAsia="仿宋" w:cs="仿宋"/>
          <w:color w:val="000000" w:themeColor="text1"/>
          <w:sz w:val="32"/>
          <w:szCs w:val="32"/>
          <w:highlight w:val="none"/>
          <w:lang w:eastAsia="zh-CN"/>
          <w14:textFill>
            <w14:solidFill>
              <w14:schemeClr w14:val="tx1"/>
            </w14:solidFill>
          </w14:textFill>
        </w:rPr>
        <w:t>省评协</w:t>
      </w:r>
      <w:r>
        <w:rPr>
          <w:rFonts w:hint="eastAsia" w:ascii="仿宋" w:hAnsi="仿宋" w:eastAsia="仿宋" w:cs="仿宋"/>
          <w:color w:val="000000" w:themeColor="text1"/>
          <w:sz w:val="32"/>
          <w:szCs w:val="32"/>
          <w:highlight w:val="none"/>
          <w14:textFill>
            <w14:solidFill>
              <w14:schemeClr w14:val="tx1"/>
            </w14:solidFill>
          </w14:textFill>
        </w:rPr>
        <w:t>第</w:t>
      </w: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次会员代表大会代表中产生</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总人数一般不超过会员代表人数的三分之一。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_GB2312"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第四条</w:t>
      </w:r>
      <w:r>
        <w:rPr>
          <w:rFonts w:hint="eastAsia" w:ascii="仿宋" w:hAnsi="仿宋" w:eastAsia="仿宋" w:cs="仿宋"/>
          <w:color w:val="000000" w:themeColor="text1"/>
          <w:sz w:val="32"/>
          <w:szCs w:val="32"/>
          <w:highlight w:val="none"/>
          <w14:textFill>
            <w14:solidFill>
              <w14:schemeClr w14:val="tx1"/>
            </w14:solidFill>
          </w14:textFill>
        </w:rPr>
        <w:t xml:space="preserve"> 理事候选人</w:t>
      </w:r>
      <w:r>
        <w:rPr>
          <w:rFonts w:hint="eastAsia" w:ascii="仿宋" w:hAnsi="仿宋" w:eastAsia="仿宋" w:cs="仿宋"/>
          <w:color w:val="000000" w:themeColor="text1"/>
          <w:sz w:val="32"/>
          <w:szCs w:val="32"/>
          <w:highlight w:val="none"/>
          <w:lang w:eastAsia="zh-CN"/>
          <w14:textFill>
            <w14:solidFill>
              <w14:schemeClr w14:val="tx1"/>
            </w14:solidFill>
          </w14:textFill>
        </w:rPr>
        <w:t>名额</w:t>
      </w:r>
      <w:r>
        <w:rPr>
          <w:rFonts w:hint="eastAsia" w:ascii="仿宋" w:hAnsi="仿宋" w:eastAsia="仿宋" w:cs="仿宋"/>
          <w:color w:val="000000" w:themeColor="text1"/>
          <w:sz w:val="32"/>
          <w:szCs w:val="32"/>
          <w:highlight w:val="none"/>
          <w:lang w:val="en-US" w:eastAsia="zh-CN"/>
          <w14:textFill>
            <w14:solidFill>
              <w14:schemeClr w14:val="tx1"/>
            </w14:solidFill>
          </w14:textFill>
        </w:rPr>
        <w:t>70人</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有</w:t>
      </w: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种</w:t>
      </w:r>
      <w:r>
        <w:rPr>
          <w:rFonts w:hint="eastAsia" w:ascii="仿宋" w:hAnsi="仿宋" w:eastAsia="仿宋" w:cs="仿宋"/>
          <w:color w:val="000000" w:themeColor="text1"/>
          <w:sz w:val="32"/>
          <w:szCs w:val="32"/>
          <w:highlight w:val="none"/>
          <w:lang w:eastAsia="zh-CN"/>
          <w14:textFill>
            <w14:solidFill>
              <w14:schemeClr w14:val="tx1"/>
            </w14:solidFill>
          </w14:textFill>
        </w:rPr>
        <w:t>产生</w:t>
      </w:r>
      <w:r>
        <w:rPr>
          <w:rFonts w:hint="eastAsia" w:ascii="仿宋" w:hAnsi="仿宋" w:eastAsia="仿宋" w:cs="仿宋"/>
          <w:color w:val="000000" w:themeColor="text1"/>
          <w:sz w:val="32"/>
          <w:szCs w:val="32"/>
          <w:highlight w:val="none"/>
          <w14:textFill>
            <w14:solidFill>
              <w14:schemeClr w14:val="tx1"/>
            </w14:solidFill>
          </w14:textFill>
        </w:rPr>
        <w:t>途径：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省财政厅、省行业党委推荐若干名。</w:t>
      </w:r>
      <w:r>
        <w:rPr>
          <w:rFonts w:hint="eastAsia" w:ascii="仿宋" w:hAnsi="仿宋" w:eastAsia="仿宋" w:cs="仿宋"/>
          <w:sz w:val="32"/>
          <w:szCs w:val="32"/>
          <w:lang w:eastAsia="zh-CN"/>
        </w:rPr>
        <w:t>包括省财政厅、省行业党委、市级行业党组织代表及现任协会秘书处班子成员等。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（二）省评协换届选举委员会推荐学术界理事候选人</w:t>
      </w:r>
      <w:r>
        <w:rPr>
          <w:rFonts w:hint="eastAsia" w:ascii="仿宋" w:hAnsi="仿宋" w:eastAsia="仿宋" w:cs="仿宋"/>
          <w:color w:val="000000" w:themeColor="text1"/>
          <w:sz w:val="32"/>
          <w:szCs w:val="32"/>
          <w:highlight w:val="none"/>
          <w:lang w:val="en-US" w:eastAsia="zh-CN"/>
          <w14:textFill>
            <w14:solidFill>
              <w14:schemeClr w14:val="tx1"/>
            </w14:solidFill>
          </w14:textFill>
        </w:rPr>
        <w:t>3名。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lang w:eastAsia="zh-CN"/>
        </w:rPr>
        <w:t>资产评估机构</w:t>
      </w:r>
      <w:r>
        <w:rPr>
          <w:rFonts w:hint="eastAsia" w:ascii="仿宋" w:hAnsi="仿宋" w:eastAsia="仿宋" w:cs="仿宋"/>
          <w:sz w:val="32"/>
          <w:szCs w:val="32"/>
        </w:rPr>
        <w:t>推</w:t>
      </w:r>
      <w:r>
        <w:rPr>
          <w:rFonts w:hint="eastAsia" w:ascii="仿宋" w:hAnsi="仿宋" w:eastAsia="仿宋" w:cs="仿宋"/>
          <w:sz w:val="32"/>
          <w:szCs w:val="32"/>
          <w:lang w:val="en-US" w:eastAsia="zh-CN"/>
        </w:rPr>
        <w:t>选</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理事候选人</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44名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机构</w:t>
      </w:r>
      <w:r>
        <w:rPr>
          <w:rFonts w:hint="eastAsia" w:ascii="仿宋" w:hAnsi="仿宋" w:eastAsia="仿宋" w:cs="仿宋"/>
          <w:b w:val="0"/>
          <w:bCs w:val="0"/>
          <w:color w:val="000000" w:themeColor="text1"/>
          <w:sz w:val="32"/>
          <w:szCs w:val="32"/>
          <w:highlight w:val="none"/>
          <w14:textFill>
            <w14:solidFill>
              <w14:schemeClr w14:val="tx1"/>
            </w14:solidFill>
          </w14:textFill>
        </w:rPr>
        <w:t>执业</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会员</w:t>
      </w:r>
      <w:r>
        <w:rPr>
          <w:rFonts w:hint="eastAsia" w:ascii="仿宋" w:hAnsi="仿宋" w:eastAsia="仿宋" w:cs="仿宋"/>
          <w:b w:val="0"/>
          <w:bCs w:val="0"/>
          <w:color w:val="000000" w:themeColor="text1"/>
          <w:sz w:val="32"/>
          <w:szCs w:val="32"/>
          <w:highlight w:val="none"/>
          <w14:textFill>
            <w14:solidFill>
              <w14:schemeClr w14:val="tx1"/>
            </w14:solidFill>
          </w14:textFill>
        </w:rPr>
        <w:t>满</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20</w:t>
      </w:r>
      <w:r>
        <w:rPr>
          <w:rFonts w:hint="eastAsia" w:ascii="仿宋" w:hAnsi="仿宋" w:eastAsia="仿宋" w:cs="仿宋"/>
          <w:b w:val="0"/>
          <w:bCs w:val="0"/>
          <w:color w:val="000000" w:themeColor="text1"/>
          <w:sz w:val="32"/>
          <w:szCs w:val="32"/>
          <w:highlight w:val="none"/>
          <w14:textFill>
            <w14:solidFill>
              <w14:schemeClr w14:val="tx1"/>
            </w14:solidFill>
          </w14:textFill>
        </w:rPr>
        <w:t>名的（含），每</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个机构</w:t>
      </w:r>
      <w:r>
        <w:rPr>
          <w:rFonts w:hint="eastAsia" w:ascii="仿宋" w:hAnsi="仿宋" w:eastAsia="仿宋" w:cs="仿宋"/>
          <w:b w:val="0"/>
          <w:bCs w:val="0"/>
          <w:color w:val="000000" w:themeColor="text1"/>
          <w:sz w:val="32"/>
          <w:szCs w:val="32"/>
          <w:highlight w:val="none"/>
          <w14:textFill>
            <w14:solidFill>
              <w14:schemeClr w14:val="tx1"/>
            </w14:solidFill>
          </w14:textFill>
        </w:rPr>
        <w:t>可直接推选</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理事候选人</w:t>
      </w:r>
      <w:r>
        <w:rPr>
          <w:rFonts w:hint="eastAsia" w:ascii="仿宋" w:hAnsi="仿宋" w:eastAsia="仿宋" w:cs="仿宋"/>
          <w:b w:val="0"/>
          <w:bCs w:val="0"/>
          <w:color w:val="000000" w:themeColor="text1"/>
          <w:sz w:val="32"/>
          <w:szCs w:val="32"/>
          <w:highlight w:val="none"/>
          <w14:textFill>
            <w14:solidFill>
              <w14:schemeClr w14:val="tx1"/>
            </w14:solidFill>
          </w14:textFill>
        </w:rPr>
        <w:t>1名，共计</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20</w:t>
      </w:r>
      <w:r>
        <w:rPr>
          <w:rFonts w:hint="eastAsia" w:ascii="仿宋" w:hAnsi="仿宋" w:eastAsia="仿宋" w:cs="仿宋"/>
          <w:b w:val="0"/>
          <w:bCs w:val="0"/>
          <w:color w:val="000000" w:themeColor="text1"/>
          <w:sz w:val="32"/>
          <w:szCs w:val="32"/>
          <w:highlight w:val="none"/>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机构</w:t>
      </w:r>
      <w:r>
        <w:rPr>
          <w:rFonts w:hint="eastAsia" w:ascii="仿宋" w:hAnsi="仿宋" w:eastAsia="仿宋" w:cs="仿宋"/>
          <w:b w:val="0"/>
          <w:bCs w:val="0"/>
          <w:color w:val="000000" w:themeColor="text1"/>
          <w:sz w:val="32"/>
          <w:szCs w:val="32"/>
          <w:highlight w:val="none"/>
          <w14:textFill>
            <w14:solidFill>
              <w14:schemeClr w14:val="tx1"/>
            </w14:solidFill>
          </w14:textFill>
        </w:rPr>
        <w:t>执业</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会员</w:t>
      </w:r>
      <w:r>
        <w:rPr>
          <w:rFonts w:hint="eastAsia" w:ascii="仿宋" w:hAnsi="仿宋" w:eastAsia="仿宋" w:cs="仿宋"/>
          <w:b w:val="0"/>
          <w:bCs w:val="0"/>
          <w:color w:val="000000" w:themeColor="text1"/>
          <w:sz w:val="32"/>
          <w:szCs w:val="32"/>
          <w:highlight w:val="none"/>
          <w14:textFill>
            <w14:solidFill>
              <w14:schemeClr w14:val="tx1"/>
            </w14:solidFill>
          </w14:textFill>
        </w:rPr>
        <w:t>不满</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20</w:t>
      </w:r>
      <w:r>
        <w:rPr>
          <w:rFonts w:hint="eastAsia" w:ascii="仿宋" w:hAnsi="仿宋" w:eastAsia="仿宋" w:cs="仿宋"/>
          <w:b w:val="0"/>
          <w:bCs w:val="0"/>
          <w:color w:val="000000" w:themeColor="text1"/>
          <w:sz w:val="32"/>
          <w:szCs w:val="32"/>
          <w:highlight w:val="none"/>
          <w14:textFill>
            <w14:solidFill>
              <w14:schemeClr w14:val="tx1"/>
            </w14:solidFill>
          </w14:textFill>
        </w:rPr>
        <w:t>名的，在自愿原则基础上，可以向大会推选1名</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理事</w:t>
      </w:r>
      <w:r>
        <w:rPr>
          <w:rFonts w:hint="eastAsia" w:ascii="仿宋" w:hAnsi="仿宋" w:eastAsia="仿宋" w:cs="仿宋"/>
          <w:b w:val="0"/>
          <w:bCs w:val="0"/>
          <w:color w:val="000000" w:themeColor="text1"/>
          <w:sz w:val="32"/>
          <w:szCs w:val="32"/>
          <w:highlight w:val="none"/>
          <w14:textFill>
            <w14:solidFill>
              <w14:schemeClr w14:val="tx1"/>
            </w14:solidFill>
          </w14:textFill>
        </w:rPr>
        <w:t>候选人。由换届选举委员会对</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理事</w:t>
      </w:r>
      <w:r>
        <w:rPr>
          <w:rFonts w:hint="eastAsia" w:ascii="仿宋" w:hAnsi="仿宋" w:eastAsia="仿宋" w:cs="仿宋"/>
          <w:b w:val="0"/>
          <w:bCs w:val="0"/>
          <w:color w:val="000000" w:themeColor="text1"/>
          <w:sz w:val="32"/>
          <w:szCs w:val="32"/>
          <w:highlight w:val="none"/>
          <w14:textFill>
            <w14:solidFill>
              <w14:schemeClr w14:val="tx1"/>
            </w14:solidFill>
          </w14:textFill>
        </w:rPr>
        <w:t>候选人进行审议表决</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，并报省行业党委审批；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themeColor="text1"/>
          <w:sz w:val="32"/>
          <w:szCs w:val="32"/>
          <w:highlight w:val="yellow"/>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参照中评协拟出台的综合评价管理办法，理事候选人名额根据近三年业务收入、党建、人才培养、行业贡献和人均创收等指标进行综合评价打分，排名靠前者优先考虑；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lang w:val="en-US" w:eastAsia="zh-CN"/>
        </w:rPr>
        <w:t>4.</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在届期内的各级党代表、人大代表和政协委员，以及专家库成员、高端人才、具有行业影响力的优先考虑。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每个会员单位最多只产生1个理事候选人。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color w:val="000000" w:themeColor="text1"/>
          <w:sz w:val="32"/>
          <w:szCs w:val="32"/>
          <w:highlight w:val="none"/>
          <w14:textFill>
            <w14:solidFill>
              <w14:schemeClr w14:val="tx1"/>
            </w14:solidFill>
          </w14:textFill>
        </w:rPr>
        <w:t xml:space="preserve"> 推</w:t>
      </w:r>
      <w:r>
        <w:rPr>
          <w:rFonts w:hint="eastAsia" w:ascii="仿宋" w:hAnsi="仿宋" w:eastAsia="仿宋" w:cs="仿宋"/>
          <w:color w:val="000000" w:themeColor="text1"/>
          <w:sz w:val="32"/>
          <w:szCs w:val="32"/>
          <w:highlight w:val="none"/>
          <w:lang w:val="en-US" w:eastAsia="zh-CN"/>
          <w14:textFill>
            <w14:solidFill>
              <w14:schemeClr w14:val="tx1"/>
            </w14:solidFill>
          </w14:textFill>
        </w:rPr>
        <w:t>选、推荐</w:t>
      </w:r>
      <w:r>
        <w:rPr>
          <w:rFonts w:hint="eastAsia" w:ascii="仿宋" w:hAnsi="仿宋" w:eastAsia="仿宋" w:cs="仿宋"/>
          <w:color w:val="000000" w:themeColor="text1"/>
          <w:sz w:val="32"/>
          <w:szCs w:val="32"/>
          <w:highlight w:val="none"/>
          <w:lang w:eastAsia="zh-CN"/>
          <w14:textFill>
            <w14:solidFill>
              <w14:schemeClr w14:val="tx1"/>
            </w14:solidFill>
          </w14:textFill>
        </w:rPr>
        <w:t>理事候选人时</w:t>
      </w:r>
      <w:r>
        <w:rPr>
          <w:rFonts w:hint="eastAsia" w:ascii="仿宋" w:hAnsi="仿宋" w:eastAsia="仿宋" w:cs="仿宋"/>
          <w:color w:val="000000" w:themeColor="text1"/>
          <w:sz w:val="32"/>
          <w:szCs w:val="32"/>
          <w:highlight w:val="none"/>
          <w14:textFill>
            <w14:solidFill>
              <w14:schemeClr w14:val="tx1"/>
            </w14:solidFill>
          </w14:textFill>
        </w:rPr>
        <w:t>应当结合行业发展现状，充分考虑代表的广泛性和代表性</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从有利于拓宽资产评估服务领域、扩大资产评估行业影响、推动资产评估行业发展等方面重点考虑。上届代表可优先考虑。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第六条</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经省行业党委审查批准的理事候选人名单将提交大会进行选举。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sz w:val="32"/>
          <w:szCs w:val="32"/>
        </w:rPr>
        <w:t>理事候选人产生办法未尽事宜，由换届选举委员会另行决定。</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EEC1F946-5E53-4C44-AC6E-937637F9018D}"/>
  </w:font>
  <w:font w:name="仿宋_GB2312">
    <w:panose1 w:val="02010609030101010101"/>
    <w:charset w:val="86"/>
    <w:family w:val="modern"/>
    <w:pitch w:val="default"/>
    <w:sig w:usb0="00000001" w:usb1="080E0000" w:usb2="00000000" w:usb3="00000000" w:csb0="00040000" w:csb1="00000000"/>
    <w:embedRegular r:id="rId2" w:fontKey="{16A0FB15-D5F2-4E2D-A793-4C549BC84F87}"/>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YTAxYjFmMTI0MzY0NjYxYjI0NTJkODJiNGJjMDAifQ=="/>
  </w:docVars>
  <w:rsids>
    <w:rsidRoot w:val="00000000"/>
    <w:rsid w:val="22794719"/>
    <w:rsid w:val="276B40B8"/>
    <w:rsid w:val="2C545F32"/>
    <w:rsid w:val="2EA50F84"/>
    <w:rsid w:val="34482D34"/>
    <w:rsid w:val="3C440E73"/>
    <w:rsid w:val="3E7842F8"/>
    <w:rsid w:val="4ABF61CD"/>
    <w:rsid w:val="4AEA5B65"/>
    <w:rsid w:val="51A7049D"/>
    <w:rsid w:val="61D26671"/>
    <w:rsid w:val="6AFC1991"/>
    <w:rsid w:val="6F3E0844"/>
    <w:rsid w:val="70F24019"/>
    <w:rsid w:val="761557B5"/>
    <w:rsid w:val="76B91A3E"/>
    <w:rsid w:val="77D44887"/>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2024-03-04T02:06:00Z</dcterms:created>
  <dc:creator>dell</dc:creator>
  <cp:lastModifiedBy>小霰</cp:lastModifiedBy>
  <cp:lastPrinted>2024-04-08T08:07:00Z</cp:lastPrinted>
  <dcterms:modified xsi:type="dcterms:W3CDTF">2024-05-14T03:08:41Z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D71F5D79C67C4464906DB407F4E1F34A_13</vt:lpwstr>
  </property>
</Properties>
</file>